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445EAB" w14:textId="77777777" w:rsidR="000A654E" w:rsidRPr="00B50E77" w:rsidRDefault="000A654E" w:rsidP="000A654E">
      <w:pPr>
        <w:pStyle w:val="Standard"/>
        <w:rPr>
          <w:rFonts w:asciiTheme="minorHAnsi" w:hAnsiTheme="minorHAnsi" w:cstheme="minorHAnsi"/>
          <w:highlight w:val="yellow"/>
        </w:rPr>
      </w:pPr>
    </w:p>
    <w:p w14:paraId="43F0B072" w14:textId="77777777" w:rsidR="000A654E" w:rsidRPr="00B50E77" w:rsidRDefault="000A654E" w:rsidP="000A654E">
      <w:pPr>
        <w:pStyle w:val="Standard"/>
        <w:rPr>
          <w:rFonts w:asciiTheme="minorHAnsi" w:hAnsiTheme="minorHAnsi" w:cstheme="minorHAnsi"/>
          <w:highlight w:val="yellow"/>
        </w:rPr>
      </w:pPr>
    </w:p>
    <w:p w14:paraId="03ADD5AB" w14:textId="77777777" w:rsidR="000A654E" w:rsidRPr="00B50E77" w:rsidRDefault="000A654E" w:rsidP="000A654E">
      <w:pPr>
        <w:pStyle w:val="Standard"/>
        <w:rPr>
          <w:rFonts w:asciiTheme="minorHAnsi" w:hAnsiTheme="minorHAnsi" w:cstheme="minorHAnsi"/>
          <w:highlight w:val="yellow"/>
        </w:rPr>
      </w:pPr>
    </w:p>
    <w:p w14:paraId="3EEAA2D7" w14:textId="77777777" w:rsidR="000A654E" w:rsidRPr="00B50E77" w:rsidRDefault="000A654E" w:rsidP="000A654E">
      <w:pPr>
        <w:pStyle w:val="Standard"/>
        <w:rPr>
          <w:rFonts w:asciiTheme="minorHAnsi" w:hAnsiTheme="minorHAnsi" w:cstheme="minorHAnsi"/>
          <w:szCs w:val="20"/>
          <w:highlight w:val="yellow"/>
        </w:rPr>
      </w:pPr>
    </w:p>
    <w:p w14:paraId="4A75E1E7" w14:textId="77777777" w:rsidR="000A654E" w:rsidRPr="00B50E77" w:rsidRDefault="000A654E" w:rsidP="000A654E">
      <w:pPr>
        <w:pStyle w:val="Standard"/>
        <w:rPr>
          <w:rFonts w:asciiTheme="minorHAnsi" w:hAnsiTheme="minorHAnsi" w:cstheme="minorHAnsi"/>
          <w:szCs w:val="20"/>
          <w:highlight w:val="yellow"/>
        </w:rPr>
      </w:pPr>
    </w:p>
    <w:p w14:paraId="276845EB" w14:textId="77777777" w:rsidR="000A654E" w:rsidRPr="00B50E77" w:rsidRDefault="000A654E" w:rsidP="000A654E">
      <w:pPr>
        <w:pStyle w:val="Standard"/>
        <w:rPr>
          <w:rFonts w:asciiTheme="minorHAnsi" w:hAnsiTheme="minorHAnsi" w:cstheme="minorHAnsi"/>
          <w:szCs w:val="20"/>
          <w:highlight w:val="yellow"/>
        </w:rPr>
      </w:pPr>
    </w:p>
    <w:p w14:paraId="664F0A88" w14:textId="77777777" w:rsidR="000A654E" w:rsidRPr="00B50E77" w:rsidRDefault="000A654E" w:rsidP="000A654E">
      <w:pPr>
        <w:pStyle w:val="Standard"/>
        <w:rPr>
          <w:rFonts w:asciiTheme="minorHAnsi" w:hAnsiTheme="minorHAnsi" w:cstheme="minorHAnsi"/>
          <w:szCs w:val="20"/>
          <w:highlight w:val="yellow"/>
        </w:rPr>
      </w:pPr>
    </w:p>
    <w:p w14:paraId="0153EC29" w14:textId="77777777" w:rsidR="000A654E" w:rsidRPr="00B50E77" w:rsidRDefault="000A654E" w:rsidP="000A654E">
      <w:pPr>
        <w:pStyle w:val="Standard"/>
        <w:rPr>
          <w:rFonts w:asciiTheme="minorHAnsi" w:hAnsiTheme="minorHAnsi" w:cstheme="minorHAnsi"/>
          <w:szCs w:val="20"/>
          <w:highlight w:val="yellow"/>
        </w:rPr>
      </w:pPr>
    </w:p>
    <w:p w14:paraId="0B9791D4" w14:textId="77777777" w:rsidR="000A654E" w:rsidRPr="00B50E77" w:rsidRDefault="000A654E" w:rsidP="000A654E">
      <w:pPr>
        <w:pStyle w:val="Standard"/>
        <w:rPr>
          <w:rFonts w:asciiTheme="minorHAnsi" w:hAnsiTheme="minorHAnsi" w:cstheme="minorHAnsi"/>
          <w:szCs w:val="20"/>
          <w:highlight w:val="yellow"/>
        </w:rPr>
      </w:pPr>
    </w:p>
    <w:p w14:paraId="50C21695" w14:textId="77777777" w:rsidR="000A654E" w:rsidRPr="00B50E77" w:rsidRDefault="000A654E" w:rsidP="000A654E">
      <w:pPr>
        <w:pStyle w:val="Standard"/>
        <w:rPr>
          <w:rFonts w:asciiTheme="minorHAnsi" w:hAnsiTheme="minorHAnsi" w:cstheme="minorHAnsi"/>
          <w:szCs w:val="20"/>
          <w:highlight w:val="yellow"/>
        </w:rPr>
      </w:pPr>
    </w:p>
    <w:p w14:paraId="40E929AF" w14:textId="77777777" w:rsidR="000A654E" w:rsidRDefault="000A654E" w:rsidP="000A654E">
      <w:pPr>
        <w:pStyle w:val="Standard"/>
        <w:rPr>
          <w:rFonts w:asciiTheme="minorHAnsi" w:hAnsiTheme="minorHAnsi" w:cstheme="minorHAnsi"/>
          <w:szCs w:val="20"/>
          <w:highlight w:val="yellow"/>
        </w:rPr>
      </w:pPr>
    </w:p>
    <w:p w14:paraId="0281F1E7" w14:textId="77777777" w:rsidR="00B35266" w:rsidRDefault="00B35266" w:rsidP="000A654E">
      <w:pPr>
        <w:pStyle w:val="Standard"/>
        <w:rPr>
          <w:rFonts w:asciiTheme="minorHAnsi" w:hAnsiTheme="minorHAnsi" w:cstheme="minorHAnsi"/>
          <w:szCs w:val="20"/>
          <w:highlight w:val="yellow"/>
        </w:rPr>
      </w:pPr>
    </w:p>
    <w:p w14:paraId="379336E0" w14:textId="77777777" w:rsidR="00B35266" w:rsidRDefault="00B35266" w:rsidP="000A654E">
      <w:pPr>
        <w:pStyle w:val="Standard"/>
        <w:rPr>
          <w:rFonts w:asciiTheme="minorHAnsi" w:hAnsiTheme="minorHAnsi" w:cstheme="minorHAnsi"/>
          <w:szCs w:val="20"/>
          <w:highlight w:val="yellow"/>
        </w:rPr>
      </w:pPr>
    </w:p>
    <w:p w14:paraId="787B6957" w14:textId="77777777" w:rsidR="00B35266" w:rsidRDefault="00B35266" w:rsidP="000A654E">
      <w:pPr>
        <w:pStyle w:val="Standard"/>
        <w:rPr>
          <w:rFonts w:asciiTheme="minorHAnsi" w:hAnsiTheme="minorHAnsi" w:cstheme="minorHAnsi"/>
          <w:szCs w:val="20"/>
          <w:highlight w:val="yellow"/>
        </w:rPr>
      </w:pPr>
    </w:p>
    <w:p w14:paraId="5E64414E" w14:textId="77777777" w:rsidR="00B35266" w:rsidRDefault="00B35266" w:rsidP="000A654E">
      <w:pPr>
        <w:pStyle w:val="Standard"/>
        <w:rPr>
          <w:rFonts w:asciiTheme="minorHAnsi" w:hAnsiTheme="minorHAnsi" w:cstheme="minorHAnsi"/>
          <w:szCs w:val="20"/>
          <w:highlight w:val="yellow"/>
        </w:rPr>
      </w:pPr>
    </w:p>
    <w:p w14:paraId="3A1079C9" w14:textId="77777777" w:rsidR="00B35266" w:rsidRDefault="00B35266" w:rsidP="000A654E">
      <w:pPr>
        <w:pStyle w:val="Standard"/>
        <w:rPr>
          <w:rFonts w:asciiTheme="minorHAnsi" w:hAnsiTheme="minorHAnsi" w:cstheme="minorHAnsi"/>
          <w:szCs w:val="20"/>
          <w:highlight w:val="yellow"/>
        </w:rPr>
      </w:pPr>
    </w:p>
    <w:p w14:paraId="5E4EAB97" w14:textId="77777777" w:rsidR="00B35266" w:rsidRDefault="00B35266" w:rsidP="000A654E">
      <w:pPr>
        <w:pStyle w:val="Standard"/>
        <w:rPr>
          <w:rFonts w:asciiTheme="minorHAnsi" w:hAnsiTheme="minorHAnsi" w:cstheme="minorHAnsi"/>
          <w:szCs w:val="20"/>
          <w:highlight w:val="yellow"/>
        </w:rPr>
      </w:pPr>
    </w:p>
    <w:p w14:paraId="58B8E07C" w14:textId="77777777" w:rsidR="00B35266" w:rsidRDefault="00B35266" w:rsidP="000A654E">
      <w:pPr>
        <w:pStyle w:val="Standard"/>
        <w:rPr>
          <w:rFonts w:asciiTheme="minorHAnsi" w:hAnsiTheme="minorHAnsi" w:cstheme="minorHAnsi"/>
          <w:szCs w:val="20"/>
          <w:highlight w:val="yellow"/>
        </w:rPr>
      </w:pPr>
    </w:p>
    <w:p w14:paraId="66DA479C" w14:textId="77777777" w:rsidR="00B35266" w:rsidRPr="00B50E77" w:rsidRDefault="00B35266" w:rsidP="000A654E">
      <w:pPr>
        <w:pStyle w:val="Standard"/>
        <w:rPr>
          <w:rFonts w:asciiTheme="minorHAnsi" w:hAnsiTheme="minorHAnsi" w:cstheme="minorHAnsi"/>
          <w:szCs w:val="20"/>
          <w:highlight w:val="yellow"/>
        </w:rPr>
      </w:pPr>
    </w:p>
    <w:p w14:paraId="5C810D0F" w14:textId="77777777" w:rsidR="000A654E" w:rsidRPr="00B50E77" w:rsidRDefault="000A654E" w:rsidP="000A654E">
      <w:pPr>
        <w:pStyle w:val="Standard"/>
        <w:rPr>
          <w:rFonts w:asciiTheme="minorHAnsi" w:hAnsiTheme="minorHAnsi" w:cstheme="minorHAnsi"/>
          <w:szCs w:val="20"/>
          <w:highlight w:val="yellow"/>
        </w:rPr>
      </w:pPr>
    </w:p>
    <w:p w14:paraId="5DDED74F" w14:textId="77777777" w:rsidR="000A654E" w:rsidRPr="00B50E77" w:rsidRDefault="000A654E" w:rsidP="000A654E">
      <w:pPr>
        <w:pStyle w:val="Standard"/>
        <w:rPr>
          <w:rFonts w:asciiTheme="minorHAnsi" w:hAnsiTheme="minorHAnsi" w:cstheme="minorHAnsi"/>
          <w:szCs w:val="20"/>
          <w:highlight w:val="yellow"/>
        </w:rPr>
      </w:pPr>
    </w:p>
    <w:p w14:paraId="48F6C9E4" w14:textId="77777777" w:rsidR="000A654E" w:rsidRPr="00C26544" w:rsidRDefault="000A654E" w:rsidP="000A654E">
      <w:pPr>
        <w:pStyle w:val="Standard"/>
        <w:rPr>
          <w:rFonts w:asciiTheme="minorHAnsi" w:hAnsiTheme="minorHAnsi" w:cstheme="minorHAnsi"/>
          <w:szCs w:val="20"/>
        </w:rPr>
      </w:pPr>
    </w:p>
    <w:p w14:paraId="3EAC01A6" w14:textId="77777777" w:rsidR="000A654E" w:rsidRPr="00C26544" w:rsidRDefault="000A654E" w:rsidP="000A654E">
      <w:pPr>
        <w:pStyle w:val="Standard"/>
        <w:rPr>
          <w:rFonts w:asciiTheme="minorHAnsi" w:hAnsiTheme="minorHAnsi" w:cstheme="minorHAnsi"/>
          <w:szCs w:val="20"/>
        </w:rPr>
      </w:pPr>
    </w:p>
    <w:p w14:paraId="67C824A1" w14:textId="77777777" w:rsidR="000A654E" w:rsidRPr="00C26544" w:rsidRDefault="000A654E" w:rsidP="000A654E">
      <w:pPr>
        <w:pStyle w:val="Standard"/>
        <w:rPr>
          <w:rFonts w:asciiTheme="minorHAnsi" w:hAnsiTheme="minorHAnsi" w:cstheme="minorHAnsi"/>
          <w:szCs w:val="20"/>
        </w:rPr>
      </w:pPr>
    </w:p>
    <w:p w14:paraId="043220D7" w14:textId="77777777" w:rsidR="000A654E" w:rsidRPr="00C26544" w:rsidRDefault="000A654E" w:rsidP="000A654E">
      <w:pPr>
        <w:pStyle w:val="Standard"/>
        <w:rPr>
          <w:rFonts w:asciiTheme="minorHAnsi" w:hAnsiTheme="minorHAnsi" w:cstheme="minorHAnsi"/>
          <w:szCs w:val="20"/>
        </w:rPr>
      </w:pPr>
    </w:p>
    <w:p w14:paraId="12227E3F" w14:textId="5E9F806B" w:rsidR="00E9725A" w:rsidRPr="00C26544" w:rsidRDefault="00C62B92" w:rsidP="008A1DA5">
      <w:pPr>
        <w:pStyle w:val="arhBesedilo"/>
        <w:jc w:val="center"/>
        <w:rPr>
          <w:b/>
          <w:bCs/>
          <w:sz w:val="28"/>
          <w:szCs w:val="28"/>
        </w:rPr>
      </w:pPr>
      <w:r>
        <w:rPr>
          <w:b/>
          <w:bCs/>
          <w:sz w:val="28"/>
          <w:szCs w:val="28"/>
        </w:rPr>
        <w:t>OBRAZLOŽITEV K</w:t>
      </w:r>
      <w:r w:rsidR="00615130" w:rsidRPr="00C26544">
        <w:rPr>
          <w:b/>
          <w:bCs/>
          <w:sz w:val="28"/>
          <w:szCs w:val="28"/>
        </w:rPr>
        <w:t xml:space="preserve"> SPREMEMB</w:t>
      </w:r>
      <w:r>
        <w:rPr>
          <w:b/>
          <w:bCs/>
          <w:sz w:val="28"/>
          <w:szCs w:val="28"/>
        </w:rPr>
        <w:t>I</w:t>
      </w:r>
      <w:r w:rsidR="00615130" w:rsidRPr="00C26544">
        <w:rPr>
          <w:b/>
          <w:bCs/>
          <w:sz w:val="28"/>
          <w:szCs w:val="28"/>
        </w:rPr>
        <w:t xml:space="preserve"> ODLOKA O UN ŠALEK</w:t>
      </w:r>
    </w:p>
    <w:p w14:paraId="5051FBD2" w14:textId="77777777" w:rsidR="000A654E" w:rsidRPr="00C26544" w:rsidRDefault="000A654E" w:rsidP="000A654E">
      <w:pPr>
        <w:pStyle w:val="Standard"/>
        <w:rPr>
          <w:rFonts w:asciiTheme="minorHAnsi" w:hAnsiTheme="minorHAnsi" w:cstheme="minorHAnsi"/>
          <w:szCs w:val="20"/>
        </w:rPr>
      </w:pPr>
    </w:p>
    <w:p w14:paraId="74368552" w14:textId="77777777" w:rsidR="000A654E" w:rsidRPr="00C26544" w:rsidRDefault="000A654E" w:rsidP="000A654E">
      <w:pPr>
        <w:pStyle w:val="Standard"/>
        <w:rPr>
          <w:rFonts w:asciiTheme="minorHAnsi" w:hAnsiTheme="minorHAnsi" w:cstheme="minorHAnsi"/>
          <w:szCs w:val="20"/>
        </w:rPr>
      </w:pPr>
    </w:p>
    <w:p w14:paraId="6AA5996A" w14:textId="77777777" w:rsidR="00DF738B" w:rsidRDefault="00DF738B" w:rsidP="000A654E">
      <w:pPr>
        <w:pStyle w:val="Standard"/>
        <w:rPr>
          <w:rFonts w:asciiTheme="minorHAnsi" w:hAnsiTheme="minorHAnsi" w:cstheme="minorHAnsi"/>
          <w:szCs w:val="20"/>
        </w:rPr>
      </w:pPr>
    </w:p>
    <w:p w14:paraId="15665DF2" w14:textId="77777777" w:rsidR="00B35266" w:rsidRDefault="00B35266" w:rsidP="000A654E">
      <w:pPr>
        <w:pStyle w:val="Standard"/>
        <w:rPr>
          <w:rFonts w:asciiTheme="minorHAnsi" w:hAnsiTheme="minorHAnsi" w:cstheme="minorHAnsi"/>
          <w:szCs w:val="20"/>
        </w:rPr>
      </w:pPr>
    </w:p>
    <w:p w14:paraId="05527C2F" w14:textId="77777777" w:rsidR="00B35266" w:rsidRDefault="00B35266" w:rsidP="000A654E">
      <w:pPr>
        <w:pStyle w:val="Standard"/>
        <w:rPr>
          <w:rFonts w:asciiTheme="minorHAnsi" w:hAnsiTheme="minorHAnsi" w:cstheme="minorHAnsi"/>
          <w:szCs w:val="20"/>
        </w:rPr>
      </w:pPr>
    </w:p>
    <w:p w14:paraId="6309D457" w14:textId="77777777" w:rsidR="000A654E" w:rsidRPr="00C26544" w:rsidRDefault="000A654E" w:rsidP="000A654E">
      <w:pPr>
        <w:pStyle w:val="Standard"/>
        <w:rPr>
          <w:rFonts w:asciiTheme="minorHAnsi" w:hAnsiTheme="minorHAnsi" w:cstheme="minorHAnsi"/>
          <w:szCs w:val="20"/>
        </w:rPr>
      </w:pPr>
    </w:p>
    <w:p w14:paraId="0B23F23D" w14:textId="77777777" w:rsidR="000A654E" w:rsidRPr="00C26544" w:rsidRDefault="000A654E" w:rsidP="000A654E">
      <w:pPr>
        <w:pStyle w:val="Standard"/>
        <w:rPr>
          <w:rFonts w:asciiTheme="minorHAnsi" w:hAnsiTheme="minorHAnsi" w:cstheme="minorHAnsi"/>
          <w:szCs w:val="20"/>
        </w:rPr>
      </w:pPr>
    </w:p>
    <w:p w14:paraId="068DFFA4" w14:textId="77777777" w:rsidR="00286AAE" w:rsidRPr="00C26544" w:rsidRDefault="00286AAE" w:rsidP="004211B5">
      <w:pPr>
        <w:pStyle w:val="arhBesedilo"/>
        <w:rPr>
          <w:b/>
          <w:bCs/>
        </w:rPr>
      </w:pPr>
    </w:p>
    <w:p w14:paraId="1094EE1A" w14:textId="6C5E8F30" w:rsidR="00286AAE" w:rsidRPr="00C26544" w:rsidRDefault="00286AAE" w:rsidP="008B11F1">
      <w:pPr>
        <w:pStyle w:val="arhBesedilo"/>
        <w:ind w:left="2832" w:hanging="2832"/>
        <w:rPr>
          <w:b/>
          <w:bCs/>
        </w:rPr>
      </w:pPr>
      <w:r w:rsidRPr="00C26544">
        <w:rPr>
          <w:b/>
          <w:bCs/>
        </w:rPr>
        <w:t>POSEG:</w:t>
      </w:r>
      <w:r w:rsidRPr="00C26544">
        <w:rPr>
          <w:b/>
          <w:bCs/>
        </w:rPr>
        <w:tab/>
      </w:r>
      <w:r w:rsidRPr="00C26544">
        <w:rPr>
          <w:b/>
          <w:bCs/>
        </w:rPr>
        <w:tab/>
      </w:r>
      <w:r w:rsidR="00895D4B" w:rsidRPr="00C26544">
        <w:rPr>
          <w:b/>
          <w:bCs/>
        </w:rPr>
        <w:t>Novogradnja</w:t>
      </w:r>
      <w:r w:rsidR="007612A9">
        <w:rPr>
          <w:b/>
          <w:bCs/>
        </w:rPr>
        <w:t xml:space="preserve"> večstanovanjskega objekta</w:t>
      </w:r>
      <w:r w:rsidR="008B11F1">
        <w:rPr>
          <w:b/>
          <w:bCs/>
        </w:rPr>
        <w:t xml:space="preserve"> in novogradnja dveh stanovanjskih objektov</w:t>
      </w:r>
      <w:r w:rsidRPr="00C26544">
        <w:rPr>
          <w:b/>
          <w:bCs/>
        </w:rPr>
        <w:tab/>
      </w:r>
    </w:p>
    <w:p w14:paraId="3C7F25C6" w14:textId="396B9B34" w:rsidR="000A654E" w:rsidRPr="00C26544" w:rsidRDefault="000A654E" w:rsidP="004211B5">
      <w:pPr>
        <w:pStyle w:val="arhBesedilo"/>
        <w:rPr>
          <w:b/>
          <w:bCs/>
        </w:rPr>
      </w:pPr>
    </w:p>
    <w:p w14:paraId="3B283EA5" w14:textId="4146E8A3" w:rsidR="00C26544" w:rsidRPr="00C26544" w:rsidRDefault="000A654E" w:rsidP="00C26544">
      <w:pPr>
        <w:pStyle w:val="arhBesedilo"/>
        <w:rPr>
          <w:b/>
          <w:bCs/>
        </w:rPr>
      </w:pPr>
      <w:r w:rsidRPr="00C26544">
        <w:rPr>
          <w:b/>
          <w:bCs/>
        </w:rPr>
        <w:t>INVESTITOR:</w:t>
      </w:r>
      <w:r w:rsidRPr="00C26544">
        <w:rPr>
          <w:b/>
          <w:bCs/>
        </w:rPr>
        <w:tab/>
      </w:r>
      <w:r w:rsidRPr="00C26544">
        <w:rPr>
          <w:b/>
          <w:bCs/>
        </w:rPr>
        <w:tab/>
      </w:r>
      <w:r w:rsidR="00615130" w:rsidRPr="00C26544">
        <w:rPr>
          <w:b/>
          <w:bCs/>
        </w:rPr>
        <w:tab/>
      </w:r>
      <w:r w:rsidR="00C26544" w:rsidRPr="00C26544">
        <w:rPr>
          <w:b/>
          <w:bCs/>
        </w:rPr>
        <w:t xml:space="preserve">PETRANS, družba za transport in storitve </w:t>
      </w:r>
      <w:proofErr w:type="spellStart"/>
      <w:r w:rsidR="00C26544" w:rsidRPr="00C26544">
        <w:rPr>
          <w:b/>
          <w:bCs/>
        </w:rPr>
        <w:t>d.o.o</w:t>
      </w:r>
      <w:proofErr w:type="spellEnd"/>
      <w:r w:rsidR="00C26544" w:rsidRPr="00C26544">
        <w:rPr>
          <w:b/>
          <w:bCs/>
        </w:rPr>
        <w:t xml:space="preserve">., </w:t>
      </w:r>
    </w:p>
    <w:p w14:paraId="6D197275" w14:textId="7C3A2D83" w:rsidR="00C26544" w:rsidRPr="00C26544" w:rsidRDefault="00C26544" w:rsidP="00C26544">
      <w:pPr>
        <w:pStyle w:val="arhBesedilo"/>
        <w:ind w:left="2127" w:firstLine="709"/>
        <w:rPr>
          <w:b/>
          <w:bCs/>
        </w:rPr>
      </w:pPr>
      <w:r w:rsidRPr="00C26544">
        <w:rPr>
          <w:b/>
          <w:bCs/>
        </w:rPr>
        <w:t>Jurčkova cesta 234, 1000 Ljubljana</w:t>
      </w:r>
    </w:p>
    <w:p w14:paraId="4393A8D3" w14:textId="30CC8B32" w:rsidR="000A654E" w:rsidRPr="00C26544" w:rsidRDefault="000A654E" w:rsidP="004211B5">
      <w:pPr>
        <w:pStyle w:val="arhBesedilo"/>
        <w:rPr>
          <w:b/>
          <w:bCs/>
        </w:rPr>
      </w:pPr>
    </w:p>
    <w:p w14:paraId="12C07435" w14:textId="5A6C7F58" w:rsidR="000A654E" w:rsidRPr="00C26544" w:rsidRDefault="000A654E" w:rsidP="004211B5">
      <w:pPr>
        <w:pStyle w:val="arhBesedilo"/>
        <w:rPr>
          <w:b/>
          <w:bCs/>
        </w:rPr>
      </w:pPr>
      <w:r w:rsidRPr="00C26544">
        <w:rPr>
          <w:b/>
          <w:bCs/>
        </w:rPr>
        <w:t>PROJEKTANT:</w:t>
      </w:r>
      <w:r w:rsidRPr="00C26544">
        <w:rPr>
          <w:b/>
          <w:bCs/>
        </w:rPr>
        <w:tab/>
      </w:r>
      <w:r w:rsidRPr="00C26544">
        <w:rPr>
          <w:b/>
          <w:bCs/>
        </w:rPr>
        <w:tab/>
      </w:r>
      <w:r w:rsidRPr="00C26544">
        <w:rPr>
          <w:b/>
          <w:bCs/>
        </w:rPr>
        <w:tab/>
        <w:t xml:space="preserve">ARHENA D.O.O., </w:t>
      </w:r>
      <w:r w:rsidR="008850C9" w:rsidRPr="00C26544">
        <w:rPr>
          <w:b/>
          <w:bCs/>
        </w:rPr>
        <w:t>Šaleška cesta 2a</w:t>
      </w:r>
      <w:r w:rsidRPr="00C26544">
        <w:rPr>
          <w:b/>
          <w:bCs/>
        </w:rPr>
        <w:t>, 3320 VELENJE</w:t>
      </w:r>
    </w:p>
    <w:p w14:paraId="7C36C8A7" w14:textId="4E32F85B" w:rsidR="000A654E" w:rsidRPr="00C26544" w:rsidRDefault="000A654E" w:rsidP="004211B5">
      <w:pPr>
        <w:pStyle w:val="arhBesedilo"/>
        <w:rPr>
          <w:b/>
          <w:bCs/>
        </w:rPr>
      </w:pPr>
    </w:p>
    <w:p w14:paraId="5CBC9FBC" w14:textId="1DAB1AC8" w:rsidR="000A654E" w:rsidRPr="00C26544" w:rsidRDefault="000A654E" w:rsidP="004211B5">
      <w:pPr>
        <w:pStyle w:val="arhBesedilo"/>
        <w:rPr>
          <w:b/>
          <w:bCs/>
        </w:rPr>
      </w:pPr>
      <w:r w:rsidRPr="00C26544">
        <w:rPr>
          <w:b/>
          <w:bCs/>
        </w:rPr>
        <w:t>ŠT PROJEKTA:</w:t>
      </w:r>
      <w:r w:rsidRPr="00C26544">
        <w:rPr>
          <w:b/>
          <w:bCs/>
        </w:rPr>
        <w:tab/>
      </w:r>
      <w:r w:rsidRPr="00C26544">
        <w:rPr>
          <w:b/>
          <w:bCs/>
        </w:rPr>
        <w:tab/>
      </w:r>
      <w:r w:rsidRPr="00C26544">
        <w:rPr>
          <w:b/>
          <w:bCs/>
        </w:rPr>
        <w:tab/>
      </w:r>
      <w:r w:rsidR="00895D4B" w:rsidRPr="00C26544">
        <w:rPr>
          <w:b/>
          <w:bCs/>
        </w:rPr>
        <w:t>AP</w:t>
      </w:r>
      <w:r w:rsidR="00BC6810" w:rsidRPr="00C26544">
        <w:rPr>
          <w:b/>
          <w:bCs/>
        </w:rPr>
        <w:t>5</w:t>
      </w:r>
      <w:r w:rsidR="008E0BB9" w:rsidRPr="00C26544">
        <w:rPr>
          <w:b/>
          <w:bCs/>
        </w:rPr>
        <w:t>6</w:t>
      </w:r>
      <w:r w:rsidR="00615130" w:rsidRPr="00C26544">
        <w:rPr>
          <w:b/>
          <w:bCs/>
        </w:rPr>
        <w:t>4</w:t>
      </w:r>
      <w:r w:rsidR="00744CCB" w:rsidRPr="00C26544">
        <w:rPr>
          <w:b/>
          <w:bCs/>
        </w:rPr>
        <w:t>-2</w:t>
      </w:r>
      <w:r w:rsidR="0065224A">
        <w:rPr>
          <w:b/>
          <w:bCs/>
        </w:rPr>
        <w:t>3</w:t>
      </w:r>
    </w:p>
    <w:p w14:paraId="4B48CCE2" w14:textId="081D28CD" w:rsidR="000A654E" w:rsidRPr="00B50E77" w:rsidRDefault="000A654E" w:rsidP="004211B5">
      <w:pPr>
        <w:pStyle w:val="arhBesedilo"/>
        <w:rPr>
          <w:b/>
          <w:bCs/>
          <w:highlight w:val="yellow"/>
        </w:rPr>
      </w:pPr>
    </w:p>
    <w:p w14:paraId="42E8CEEC" w14:textId="135BCE54" w:rsidR="000A654E" w:rsidRPr="00B50E77" w:rsidRDefault="000A654E" w:rsidP="004211B5">
      <w:pPr>
        <w:pStyle w:val="arhBesedilo"/>
        <w:rPr>
          <w:b/>
          <w:bCs/>
        </w:rPr>
      </w:pPr>
      <w:r w:rsidRPr="00B50E77">
        <w:rPr>
          <w:b/>
          <w:bCs/>
        </w:rPr>
        <w:t>VRSTA PROJKETNE DOK.:</w:t>
      </w:r>
      <w:r w:rsidR="005D2529" w:rsidRPr="00B50E77">
        <w:rPr>
          <w:b/>
          <w:bCs/>
        </w:rPr>
        <w:t xml:space="preserve">       </w:t>
      </w:r>
      <w:r w:rsidR="005D2529" w:rsidRPr="00B50E77">
        <w:rPr>
          <w:b/>
          <w:bCs/>
        </w:rPr>
        <w:tab/>
      </w:r>
      <w:r w:rsidR="00C62B92">
        <w:rPr>
          <w:b/>
          <w:bCs/>
        </w:rPr>
        <w:t>OBRAZLOŽITEV K</w:t>
      </w:r>
      <w:r w:rsidR="00B50E77" w:rsidRPr="00B50E77">
        <w:rPr>
          <w:b/>
          <w:bCs/>
        </w:rPr>
        <w:t xml:space="preserve"> SPREM</w:t>
      </w:r>
      <w:r w:rsidR="00B50E77">
        <w:rPr>
          <w:b/>
          <w:bCs/>
        </w:rPr>
        <w:t>EMB</w:t>
      </w:r>
      <w:r w:rsidR="00C62B92">
        <w:rPr>
          <w:b/>
          <w:bCs/>
        </w:rPr>
        <w:t>I</w:t>
      </w:r>
      <w:r w:rsidR="00B50E77" w:rsidRPr="00B50E77">
        <w:rPr>
          <w:b/>
          <w:bCs/>
        </w:rPr>
        <w:t xml:space="preserve"> ODLOKA O UN ŠALEK</w:t>
      </w:r>
    </w:p>
    <w:p w14:paraId="7856FEE2" w14:textId="77777777" w:rsidR="000A654E" w:rsidRPr="00B50E77" w:rsidRDefault="000A654E" w:rsidP="004211B5">
      <w:pPr>
        <w:pStyle w:val="arhBesedilo"/>
        <w:rPr>
          <w:b/>
          <w:bCs/>
        </w:rPr>
      </w:pPr>
    </w:p>
    <w:p w14:paraId="3C7D2B6C" w14:textId="07D71FF9" w:rsidR="000A654E" w:rsidRPr="00B50E77" w:rsidRDefault="000A654E" w:rsidP="004211B5">
      <w:pPr>
        <w:pStyle w:val="arhBesedilo"/>
        <w:rPr>
          <w:b/>
          <w:bCs/>
        </w:rPr>
      </w:pPr>
      <w:r w:rsidRPr="00B50E77">
        <w:rPr>
          <w:b/>
          <w:bCs/>
        </w:rPr>
        <w:t>DATUM:</w:t>
      </w:r>
      <w:r w:rsidRPr="00B50E77">
        <w:rPr>
          <w:b/>
          <w:bCs/>
        </w:rPr>
        <w:tab/>
      </w:r>
      <w:r w:rsidRPr="00B50E77">
        <w:rPr>
          <w:b/>
          <w:bCs/>
        </w:rPr>
        <w:tab/>
      </w:r>
      <w:r w:rsidRPr="00B50E77">
        <w:rPr>
          <w:b/>
          <w:bCs/>
        </w:rPr>
        <w:tab/>
      </w:r>
      <w:r w:rsidR="0065224A">
        <w:rPr>
          <w:b/>
          <w:bCs/>
        </w:rPr>
        <w:t>Ma</w:t>
      </w:r>
      <w:r w:rsidR="001A72BB">
        <w:rPr>
          <w:b/>
          <w:bCs/>
        </w:rPr>
        <w:t>j 2025</w:t>
      </w:r>
    </w:p>
    <w:p w14:paraId="7A22AA0C" w14:textId="77777777" w:rsidR="00B35266" w:rsidRDefault="00B35266" w:rsidP="000A654E">
      <w:pPr>
        <w:pStyle w:val="Standard"/>
        <w:rPr>
          <w:rFonts w:asciiTheme="minorHAnsi" w:hAnsiTheme="minorHAnsi" w:cstheme="minorHAnsi"/>
          <w:noProof/>
          <w:szCs w:val="20"/>
          <w:shd w:val="clear" w:color="auto" w:fill="FFFF00"/>
        </w:rPr>
      </w:pPr>
    </w:p>
    <w:p w14:paraId="241DE63B" w14:textId="77777777" w:rsidR="00B35266" w:rsidRDefault="00B35266" w:rsidP="000A654E">
      <w:pPr>
        <w:pStyle w:val="Standard"/>
        <w:rPr>
          <w:rFonts w:asciiTheme="minorHAnsi" w:hAnsiTheme="minorHAnsi" w:cstheme="minorHAnsi"/>
          <w:noProof/>
          <w:szCs w:val="20"/>
          <w:shd w:val="clear" w:color="auto" w:fill="FFFF00"/>
        </w:rPr>
      </w:pPr>
    </w:p>
    <w:p w14:paraId="28C21608" w14:textId="77777777" w:rsidR="00B35266" w:rsidRDefault="00B35266" w:rsidP="000A654E">
      <w:pPr>
        <w:pStyle w:val="Standard"/>
        <w:rPr>
          <w:rFonts w:asciiTheme="minorHAnsi" w:hAnsiTheme="minorHAnsi" w:cstheme="minorHAnsi"/>
          <w:noProof/>
          <w:szCs w:val="20"/>
          <w:shd w:val="clear" w:color="auto" w:fill="FFFF00"/>
        </w:rPr>
      </w:pPr>
    </w:p>
    <w:p w14:paraId="316F5EA6" w14:textId="77777777" w:rsidR="00B35266" w:rsidRDefault="00B35266" w:rsidP="000A654E">
      <w:pPr>
        <w:pStyle w:val="Standard"/>
        <w:rPr>
          <w:rFonts w:asciiTheme="minorHAnsi" w:hAnsiTheme="minorHAnsi" w:cstheme="minorHAnsi"/>
          <w:noProof/>
          <w:szCs w:val="20"/>
          <w:shd w:val="clear" w:color="auto" w:fill="FFFF00"/>
        </w:rPr>
      </w:pPr>
    </w:p>
    <w:p w14:paraId="38D2C44D" w14:textId="5EA27EC0" w:rsidR="00B35266" w:rsidRDefault="00B35266" w:rsidP="000A654E">
      <w:pPr>
        <w:pStyle w:val="Standard"/>
        <w:rPr>
          <w:rFonts w:asciiTheme="minorHAnsi" w:hAnsiTheme="minorHAnsi" w:cstheme="minorHAnsi"/>
          <w:noProof/>
          <w:szCs w:val="20"/>
          <w:shd w:val="clear" w:color="auto" w:fill="FFFF00"/>
        </w:rPr>
      </w:pPr>
      <w:r w:rsidRPr="002725DA">
        <w:rPr>
          <w:rFonts w:asciiTheme="minorHAnsi" w:hAnsiTheme="minorHAnsi" w:cstheme="minorHAnsi"/>
          <w:noProof/>
          <w:szCs w:val="20"/>
          <w:shd w:val="clear" w:color="auto" w:fill="FFFF00"/>
        </w:rPr>
        <w:drawing>
          <wp:inline distT="0" distB="0" distL="0" distR="0" wp14:anchorId="1AE57D45" wp14:editId="38552080">
            <wp:extent cx="5753100" cy="711200"/>
            <wp:effectExtent l="0" t="0" r="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egenda pasica.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3100" cy="711200"/>
                    </a:xfrm>
                    <a:prstGeom prst="rect">
                      <a:avLst/>
                    </a:prstGeom>
                  </pic:spPr>
                </pic:pic>
              </a:graphicData>
            </a:graphic>
          </wp:inline>
        </w:drawing>
      </w:r>
    </w:p>
    <w:p w14:paraId="62117DC0" w14:textId="076A5BF1" w:rsidR="00B50E77" w:rsidRPr="00B50E77" w:rsidRDefault="00B50E77" w:rsidP="000A654E">
      <w:pPr>
        <w:pStyle w:val="Standard"/>
        <w:rPr>
          <w:rFonts w:asciiTheme="minorHAnsi" w:hAnsiTheme="minorHAnsi" w:cstheme="minorHAnsi"/>
          <w:b/>
          <w:sz w:val="22"/>
          <w:szCs w:val="22"/>
          <w:highlight w:val="yellow"/>
        </w:rPr>
      </w:pPr>
    </w:p>
    <w:p w14:paraId="6B00E0BA" w14:textId="1668C09C" w:rsidR="003A573D" w:rsidRPr="002F3135" w:rsidRDefault="008A1DA5" w:rsidP="008A1DA5">
      <w:pPr>
        <w:pStyle w:val="arhBesedilo"/>
        <w:rPr>
          <w:b/>
          <w:bCs/>
          <w:sz w:val="24"/>
        </w:rPr>
      </w:pPr>
      <w:r w:rsidRPr="002F3135">
        <w:rPr>
          <w:b/>
          <w:bCs/>
          <w:sz w:val="24"/>
        </w:rPr>
        <w:t>KAZALO VSEBINE</w:t>
      </w:r>
    </w:p>
    <w:p w14:paraId="33D65A80" w14:textId="663B3F4F" w:rsidR="008A1DA5" w:rsidRPr="00B50E77" w:rsidRDefault="008A1DA5" w:rsidP="000A654E">
      <w:pPr>
        <w:pStyle w:val="Standard"/>
        <w:rPr>
          <w:rFonts w:asciiTheme="minorHAnsi" w:eastAsiaTheme="majorEastAsia" w:hAnsiTheme="minorHAnsi" w:cstheme="minorHAnsi"/>
          <w:color w:val="2F5496" w:themeColor="accent1" w:themeShade="BF"/>
          <w:kern w:val="0"/>
          <w:sz w:val="32"/>
          <w:szCs w:val="32"/>
          <w:highlight w:val="yellow"/>
          <w:lang w:eastAsia="sl-SI" w:bidi="ar-SA"/>
        </w:rPr>
      </w:pPr>
    </w:p>
    <w:p w14:paraId="09F89B7C" w14:textId="00AE1A2C" w:rsidR="008A1DA5" w:rsidRPr="00B50E77" w:rsidRDefault="008A1DA5" w:rsidP="000A654E">
      <w:pPr>
        <w:pStyle w:val="Standard"/>
        <w:rPr>
          <w:rFonts w:asciiTheme="minorHAnsi" w:eastAsiaTheme="majorEastAsia" w:hAnsiTheme="minorHAnsi" w:cstheme="minorHAnsi"/>
          <w:b/>
          <w:bCs/>
          <w:color w:val="2F5496" w:themeColor="accent1" w:themeShade="BF"/>
          <w:kern w:val="0"/>
          <w:sz w:val="24"/>
          <w:highlight w:val="yellow"/>
          <w:lang w:eastAsia="sl-SI" w:bidi="ar-SA"/>
        </w:rPr>
      </w:pPr>
    </w:p>
    <w:p w14:paraId="79D6C71E" w14:textId="3B2686FC" w:rsidR="008B11F1" w:rsidRDefault="008A1DA5">
      <w:pPr>
        <w:pStyle w:val="Kazalovsebine1"/>
        <w:rPr>
          <w:rFonts w:asciiTheme="minorHAnsi" w:eastAsiaTheme="minorEastAsia" w:hAnsiTheme="minorHAnsi" w:cstheme="minorBidi"/>
          <w:noProof/>
          <w:kern w:val="2"/>
          <w:sz w:val="24"/>
          <w:szCs w:val="24"/>
          <w:lang w:eastAsia="sl-SI"/>
          <w14:ligatures w14:val="standardContextual"/>
        </w:rPr>
      </w:pPr>
      <w:r w:rsidRPr="002F3135">
        <w:rPr>
          <w:rFonts w:asciiTheme="majorHAnsi" w:eastAsiaTheme="majorEastAsia" w:hAnsiTheme="majorHAnsi" w:cstheme="majorHAnsi"/>
          <w:b/>
          <w:bCs/>
          <w:color w:val="2F5496" w:themeColor="accent1" w:themeShade="BF"/>
          <w:sz w:val="24"/>
          <w:szCs w:val="24"/>
          <w:highlight w:val="yellow"/>
          <w:lang w:eastAsia="sl-SI"/>
        </w:rPr>
        <w:fldChar w:fldCharType="begin"/>
      </w:r>
      <w:r w:rsidRPr="002F3135">
        <w:rPr>
          <w:rFonts w:asciiTheme="majorHAnsi" w:eastAsiaTheme="majorEastAsia" w:hAnsiTheme="majorHAnsi" w:cstheme="majorHAnsi"/>
          <w:b/>
          <w:bCs/>
          <w:color w:val="2F5496" w:themeColor="accent1" w:themeShade="BF"/>
          <w:sz w:val="24"/>
          <w:szCs w:val="24"/>
          <w:highlight w:val="yellow"/>
          <w:lang w:eastAsia="sl-SI"/>
        </w:rPr>
        <w:instrText xml:space="preserve"> TOC \o "1-3" \h \z \t "arh naslov 1;1;arh naslov 2;2" </w:instrText>
      </w:r>
      <w:r w:rsidRPr="002F3135">
        <w:rPr>
          <w:rFonts w:asciiTheme="majorHAnsi" w:eastAsiaTheme="majorEastAsia" w:hAnsiTheme="majorHAnsi" w:cstheme="majorHAnsi"/>
          <w:b/>
          <w:bCs/>
          <w:color w:val="2F5496" w:themeColor="accent1" w:themeShade="BF"/>
          <w:sz w:val="24"/>
          <w:szCs w:val="24"/>
          <w:highlight w:val="yellow"/>
          <w:lang w:eastAsia="sl-SI"/>
        </w:rPr>
        <w:fldChar w:fldCharType="separate"/>
      </w:r>
      <w:hyperlink w:anchor="_Toc200683754" w:history="1">
        <w:r w:rsidR="008B11F1" w:rsidRPr="0099358F">
          <w:rPr>
            <w:rStyle w:val="Hiperpovezava"/>
            <w:noProof/>
            <w:lang w:bidi="hi-IN"/>
          </w:rPr>
          <w:t>1.</w:t>
        </w:r>
        <w:r w:rsidR="008B11F1">
          <w:rPr>
            <w:rFonts w:asciiTheme="minorHAnsi" w:eastAsiaTheme="minorEastAsia" w:hAnsiTheme="minorHAnsi" w:cstheme="minorBidi"/>
            <w:noProof/>
            <w:kern w:val="2"/>
            <w:sz w:val="24"/>
            <w:szCs w:val="24"/>
            <w:lang w:eastAsia="sl-SI"/>
            <w14:ligatures w14:val="standardContextual"/>
          </w:rPr>
          <w:tab/>
        </w:r>
        <w:r w:rsidR="008B11F1" w:rsidRPr="0099358F">
          <w:rPr>
            <w:rStyle w:val="Hiperpovezava"/>
            <w:noProof/>
            <w:lang w:bidi="hi-IN"/>
          </w:rPr>
          <w:t>SPLOŠNO</w:t>
        </w:r>
        <w:r w:rsidR="008B11F1">
          <w:rPr>
            <w:noProof/>
            <w:webHidden/>
          </w:rPr>
          <w:tab/>
        </w:r>
        <w:r w:rsidR="008B11F1">
          <w:rPr>
            <w:noProof/>
            <w:webHidden/>
          </w:rPr>
          <w:fldChar w:fldCharType="begin"/>
        </w:r>
        <w:r w:rsidR="008B11F1">
          <w:rPr>
            <w:noProof/>
            <w:webHidden/>
          </w:rPr>
          <w:instrText xml:space="preserve"> PAGEREF _Toc200683754 \h </w:instrText>
        </w:r>
        <w:r w:rsidR="008B11F1">
          <w:rPr>
            <w:noProof/>
            <w:webHidden/>
          </w:rPr>
        </w:r>
        <w:r w:rsidR="008B11F1">
          <w:rPr>
            <w:noProof/>
            <w:webHidden/>
          </w:rPr>
          <w:fldChar w:fldCharType="separate"/>
        </w:r>
        <w:r w:rsidR="000440E8">
          <w:rPr>
            <w:noProof/>
            <w:webHidden/>
          </w:rPr>
          <w:t>3</w:t>
        </w:r>
        <w:r w:rsidR="008B11F1">
          <w:rPr>
            <w:noProof/>
            <w:webHidden/>
          </w:rPr>
          <w:fldChar w:fldCharType="end"/>
        </w:r>
      </w:hyperlink>
    </w:p>
    <w:p w14:paraId="3FA1CE26" w14:textId="02B105D5" w:rsidR="008B11F1" w:rsidRPr="00117048" w:rsidRDefault="008B11F1">
      <w:pPr>
        <w:pStyle w:val="Kazalovsebine1"/>
        <w:rPr>
          <w:rFonts w:asciiTheme="minorHAnsi" w:eastAsiaTheme="minorEastAsia" w:hAnsiTheme="minorHAnsi" w:cstheme="minorHAnsi"/>
          <w:noProof/>
          <w:kern w:val="2"/>
          <w:sz w:val="24"/>
          <w:szCs w:val="24"/>
          <w:lang w:eastAsia="sl-SI"/>
          <w14:ligatures w14:val="standardContextual"/>
        </w:rPr>
      </w:pPr>
      <w:hyperlink w:anchor="_Toc200683755" w:history="1">
        <w:r w:rsidRPr="00117048">
          <w:rPr>
            <w:rStyle w:val="Hiperpovezava"/>
            <w:rFonts w:asciiTheme="minorHAnsi" w:hAnsiTheme="minorHAnsi" w:cstheme="minorHAnsi"/>
            <w:noProof/>
            <w:lang w:bidi="hi-IN"/>
          </w:rPr>
          <w:t>2.</w:t>
        </w:r>
        <w:r w:rsidRPr="00117048">
          <w:rPr>
            <w:rFonts w:asciiTheme="minorHAnsi" w:eastAsiaTheme="minorEastAsia" w:hAnsiTheme="minorHAnsi" w:cstheme="minorHAnsi"/>
            <w:noProof/>
            <w:kern w:val="2"/>
            <w:sz w:val="24"/>
            <w:szCs w:val="24"/>
            <w:lang w:eastAsia="sl-SI"/>
            <w14:ligatures w14:val="standardContextual"/>
          </w:rPr>
          <w:tab/>
        </w:r>
        <w:r w:rsidRPr="00117048">
          <w:rPr>
            <w:rStyle w:val="Hiperpovezava"/>
            <w:rFonts w:asciiTheme="minorHAnsi" w:hAnsiTheme="minorHAnsi" w:cstheme="minorHAnsi"/>
            <w:noProof/>
            <w:lang w:bidi="hi-IN"/>
          </w:rPr>
          <w:t>ZASNOVA IDEJNEGA KONCEPTA</w:t>
        </w:r>
        <w:r w:rsidRPr="00117048">
          <w:rPr>
            <w:rFonts w:asciiTheme="minorHAnsi" w:hAnsiTheme="minorHAnsi" w:cstheme="minorHAnsi"/>
            <w:noProof/>
            <w:webHidden/>
          </w:rPr>
          <w:tab/>
        </w:r>
        <w:r w:rsidRPr="00117048">
          <w:rPr>
            <w:rFonts w:asciiTheme="minorHAnsi" w:hAnsiTheme="minorHAnsi" w:cstheme="minorHAnsi"/>
            <w:noProof/>
            <w:webHidden/>
          </w:rPr>
          <w:fldChar w:fldCharType="begin"/>
        </w:r>
        <w:r w:rsidRPr="00117048">
          <w:rPr>
            <w:rFonts w:asciiTheme="minorHAnsi" w:hAnsiTheme="minorHAnsi" w:cstheme="minorHAnsi"/>
            <w:noProof/>
            <w:webHidden/>
          </w:rPr>
          <w:instrText xml:space="preserve"> PAGEREF _Toc200683755 \h </w:instrText>
        </w:r>
        <w:r w:rsidRPr="00117048">
          <w:rPr>
            <w:rFonts w:asciiTheme="minorHAnsi" w:hAnsiTheme="minorHAnsi" w:cstheme="minorHAnsi"/>
            <w:noProof/>
            <w:webHidden/>
          </w:rPr>
        </w:r>
        <w:r w:rsidRPr="00117048">
          <w:rPr>
            <w:rFonts w:asciiTheme="minorHAnsi" w:hAnsiTheme="minorHAnsi" w:cstheme="minorHAnsi"/>
            <w:noProof/>
            <w:webHidden/>
          </w:rPr>
          <w:fldChar w:fldCharType="separate"/>
        </w:r>
        <w:r w:rsidR="000440E8">
          <w:rPr>
            <w:rFonts w:asciiTheme="minorHAnsi" w:hAnsiTheme="minorHAnsi" w:cstheme="minorHAnsi"/>
            <w:noProof/>
            <w:webHidden/>
          </w:rPr>
          <w:t>3</w:t>
        </w:r>
        <w:r w:rsidRPr="00117048">
          <w:rPr>
            <w:rFonts w:asciiTheme="minorHAnsi" w:hAnsiTheme="minorHAnsi" w:cstheme="minorHAnsi"/>
            <w:noProof/>
            <w:webHidden/>
          </w:rPr>
          <w:fldChar w:fldCharType="end"/>
        </w:r>
      </w:hyperlink>
    </w:p>
    <w:p w14:paraId="3D6E5235" w14:textId="2284F63C" w:rsidR="008B11F1" w:rsidRPr="00117048" w:rsidRDefault="008B11F1">
      <w:pPr>
        <w:pStyle w:val="Kazalovsebine1"/>
        <w:rPr>
          <w:rFonts w:asciiTheme="minorHAnsi" w:eastAsiaTheme="minorEastAsia" w:hAnsiTheme="minorHAnsi" w:cstheme="minorHAnsi"/>
          <w:noProof/>
          <w:kern w:val="2"/>
          <w:sz w:val="24"/>
          <w:szCs w:val="24"/>
          <w:lang w:eastAsia="sl-SI"/>
          <w14:ligatures w14:val="standardContextual"/>
        </w:rPr>
      </w:pPr>
      <w:hyperlink w:anchor="_Toc200683756" w:history="1">
        <w:r w:rsidRPr="00117048">
          <w:rPr>
            <w:rStyle w:val="Hiperpovezava"/>
            <w:rFonts w:asciiTheme="minorHAnsi" w:hAnsiTheme="minorHAnsi" w:cstheme="minorHAnsi"/>
            <w:noProof/>
            <w:lang w:bidi="hi-IN"/>
          </w:rPr>
          <w:t>3.</w:t>
        </w:r>
        <w:r w:rsidRPr="00117048">
          <w:rPr>
            <w:rFonts w:asciiTheme="minorHAnsi" w:eastAsiaTheme="minorEastAsia" w:hAnsiTheme="minorHAnsi" w:cstheme="minorHAnsi"/>
            <w:noProof/>
            <w:kern w:val="2"/>
            <w:sz w:val="24"/>
            <w:szCs w:val="24"/>
            <w:lang w:eastAsia="sl-SI"/>
            <w14:ligatures w14:val="standardContextual"/>
          </w:rPr>
          <w:tab/>
        </w:r>
        <w:r w:rsidRPr="00117048">
          <w:rPr>
            <w:rStyle w:val="Hiperpovezava"/>
            <w:rFonts w:asciiTheme="minorHAnsi" w:hAnsiTheme="minorHAnsi" w:cstheme="minorHAnsi"/>
            <w:noProof/>
            <w:lang w:bidi="hi-IN"/>
          </w:rPr>
          <w:t>OBSTOJEČE STANJE V PROSTORU IN SKLADNOST KONCEPTA S SMERNICAMI</w:t>
        </w:r>
        <w:r w:rsidRPr="00117048">
          <w:rPr>
            <w:rFonts w:asciiTheme="minorHAnsi" w:hAnsiTheme="minorHAnsi" w:cstheme="minorHAnsi"/>
            <w:noProof/>
            <w:webHidden/>
          </w:rPr>
          <w:tab/>
        </w:r>
        <w:r w:rsidRPr="00117048">
          <w:rPr>
            <w:rFonts w:asciiTheme="minorHAnsi" w:hAnsiTheme="minorHAnsi" w:cstheme="minorHAnsi"/>
            <w:noProof/>
            <w:webHidden/>
          </w:rPr>
          <w:fldChar w:fldCharType="begin"/>
        </w:r>
        <w:r w:rsidRPr="00117048">
          <w:rPr>
            <w:rFonts w:asciiTheme="minorHAnsi" w:hAnsiTheme="minorHAnsi" w:cstheme="minorHAnsi"/>
            <w:noProof/>
            <w:webHidden/>
          </w:rPr>
          <w:instrText xml:space="preserve"> PAGEREF _Toc200683756 \h </w:instrText>
        </w:r>
        <w:r w:rsidRPr="00117048">
          <w:rPr>
            <w:rFonts w:asciiTheme="minorHAnsi" w:hAnsiTheme="minorHAnsi" w:cstheme="minorHAnsi"/>
            <w:noProof/>
            <w:webHidden/>
          </w:rPr>
        </w:r>
        <w:r w:rsidRPr="00117048">
          <w:rPr>
            <w:rFonts w:asciiTheme="minorHAnsi" w:hAnsiTheme="minorHAnsi" w:cstheme="minorHAnsi"/>
            <w:noProof/>
            <w:webHidden/>
          </w:rPr>
          <w:fldChar w:fldCharType="separate"/>
        </w:r>
        <w:r w:rsidR="000440E8">
          <w:rPr>
            <w:rFonts w:asciiTheme="minorHAnsi" w:hAnsiTheme="minorHAnsi" w:cstheme="minorHAnsi"/>
            <w:noProof/>
            <w:webHidden/>
          </w:rPr>
          <w:t>8</w:t>
        </w:r>
        <w:r w:rsidRPr="00117048">
          <w:rPr>
            <w:rFonts w:asciiTheme="minorHAnsi" w:hAnsiTheme="minorHAnsi" w:cstheme="minorHAnsi"/>
            <w:noProof/>
            <w:webHidden/>
          </w:rPr>
          <w:fldChar w:fldCharType="end"/>
        </w:r>
      </w:hyperlink>
    </w:p>
    <w:p w14:paraId="4C54A341" w14:textId="7BA2FB2C" w:rsidR="008B11F1" w:rsidRPr="00117048" w:rsidRDefault="008B11F1">
      <w:pPr>
        <w:pStyle w:val="Kazalovsebine2"/>
        <w:tabs>
          <w:tab w:val="left" w:pos="960"/>
          <w:tab w:val="right" w:leader="dot" w:pos="9050"/>
        </w:tabs>
        <w:rPr>
          <w:rFonts w:asciiTheme="minorHAnsi" w:eastAsiaTheme="minorEastAsia" w:hAnsiTheme="minorHAnsi" w:cstheme="minorHAnsi"/>
          <w:noProof/>
          <w:kern w:val="2"/>
          <w:szCs w:val="24"/>
          <w14:ligatures w14:val="standardContextual"/>
        </w:rPr>
      </w:pPr>
      <w:hyperlink w:anchor="_Toc200683757" w:history="1">
        <w:r w:rsidRPr="00117048">
          <w:rPr>
            <w:rStyle w:val="Hiperpovezava"/>
            <w:rFonts w:asciiTheme="minorHAnsi" w:hAnsiTheme="minorHAnsi" w:cstheme="minorHAnsi"/>
            <w:noProof/>
            <w:lang w:bidi="hi-IN"/>
          </w:rPr>
          <w:t>3.1.</w:t>
        </w:r>
        <w:r w:rsidRPr="00117048">
          <w:rPr>
            <w:rFonts w:asciiTheme="minorHAnsi" w:eastAsiaTheme="minorEastAsia" w:hAnsiTheme="minorHAnsi" w:cstheme="minorHAnsi"/>
            <w:noProof/>
            <w:kern w:val="2"/>
            <w:szCs w:val="24"/>
            <w14:ligatures w14:val="standardContextual"/>
          </w:rPr>
          <w:tab/>
        </w:r>
        <w:r w:rsidRPr="00117048">
          <w:rPr>
            <w:rStyle w:val="Hiperpovezava"/>
            <w:rFonts w:asciiTheme="minorHAnsi" w:hAnsiTheme="minorHAnsi" w:cstheme="minorHAnsi"/>
            <w:noProof/>
            <w:lang w:bidi="hi-IN"/>
          </w:rPr>
          <w:t>Lokacija</w:t>
        </w:r>
        <w:r w:rsidRPr="00117048">
          <w:rPr>
            <w:rFonts w:asciiTheme="minorHAnsi" w:hAnsiTheme="minorHAnsi" w:cstheme="minorHAnsi"/>
            <w:noProof/>
            <w:webHidden/>
          </w:rPr>
          <w:tab/>
        </w:r>
        <w:r w:rsidRPr="00117048">
          <w:rPr>
            <w:rFonts w:asciiTheme="minorHAnsi" w:hAnsiTheme="minorHAnsi" w:cstheme="minorHAnsi"/>
            <w:noProof/>
            <w:webHidden/>
          </w:rPr>
          <w:fldChar w:fldCharType="begin"/>
        </w:r>
        <w:r w:rsidRPr="00117048">
          <w:rPr>
            <w:rFonts w:asciiTheme="minorHAnsi" w:hAnsiTheme="minorHAnsi" w:cstheme="minorHAnsi"/>
            <w:noProof/>
            <w:webHidden/>
          </w:rPr>
          <w:instrText xml:space="preserve"> PAGEREF _Toc200683757 \h </w:instrText>
        </w:r>
        <w:r w:rsidRPr="00117048">
          <w:rPr>
            <w:rFonts w:asciiTheme="minorHAnsi" w:hAnsiTheme="minorHAnsi" w:cstheme="minorHAnsi"/>
            <w:noProof/>
            <w:webHidden/>
          </w:rPr>
        </w:r>
        <w:r w:rsidRPr="00117048">
          <w:rPr>
            <w:rFonts w:asciiTheme="minorHAnsi" w:hAnsiTheme="minorHAnsi" w:cstheme="minorHAnsi"/>
            <w:noProof/>
            <w:webHidden/>
          </w:rPr>
          <w:fldChar w:fldCharType="separate"/>
        </w:r>
        <w:r w:rsidR="000440E8">
          <w:rPr>
            <w:rFonts w:asciiTheme="minorHAnsi" w:hAnsiTheme="minorHAnsi" w:cstheme="minorHAnsi"/>
            <w:noProof/>
            <w:webHidden/>
          </w:rPr>
          <w:t>8</w:t>
        </w:r>
        <w:r w:rsidRPr="00117048">
          <w:rPr>
            <w:rFonts w:asciiTheme="minorHAnsi" w:hAnsiTheme="minorHAnsi" w:cstheme="minorHAnsi"/>
            <w:noProof/>
            <w:webHidden/>
          </w:rPr>
          <w:fldChar w:fldCharType="end"/>
        </w:r>
      </w:hyperlink>
    </w:p>
    <w:p w14:paraId="6607D2F2" w14:textId="030B8527" w:rsidR="008B11F1" w:rsidRPr="00117048" w:rsidRDefault="008B11F1">
      <w:pPr>
        <w:pStyle w:val="Kazalovsebine2"/>
        <w:tabs>
          <w:tab w:val="left" w:pos="960"/>
          <w:tab w:val="right" w:leader="dot" w:pos="9050"/>
        </w:tabs>
        <w:rPr>
          <w:rFonts w:asciiTheme="minorHAnsi" w:eastAsiaTheme="minorEastAsia" w:hAnsiTheme="minorHAnsi" w:cstheme="minorHAnsi"/>
          <w:noProof/>
          <w:kern w:val="2"/>
          <w:szCs w:val="24"/>
          <w14:ligatures w14:val="standardContextual"/>
        </w:rPr>
      </w:pPr>
      <w:hyperlink w:anchor="_Toc200683758" w:history="1">
        <w:r w:rsidRPr="00117048">
          <w:rPr>
            <w:rStyle w:val="Hiperpovezava"/>
            <w:rFonts w:asciiTheme="minorHAnsi" w:hAnsiTheme="minorHAnsi" w:cstheme="minorHAnsi"/>
            <w:noProof/>
            <w:lang w:bidi="hi-IN"/>
          </w:rPr>
          <w:t>3.2.</w:t>
        </w:r>
        <w:r w:rsidRPr="00117048">
          <w:rPr>
            <w:rFonts w:asciiTheme="minorHAnsi" w:eastAsiaTheme="minorEastAsia" w:hAnsiTheme="minorHAnsi" w:cstheme="minorHAnsi"/>
            <w:noProof/>
            <w:kern w:val="2"/>
            <w:szCs w:val="24"/>
            <w14:ligatures w14:val="standardContextual"/>
          </w:rPr>
          <w:tab/>
        </w:r>
        <w:r w:rsidRPr="00117048">
          <w:rPr>
            <w:rStyle w:val="Hiperpovezava"/>
            <w:rFonts w:asciiTheme="minorHAnsi" w:hAnsiTheme="minorHAnsi" w:cstheme="minorHAnsi"/>
            <w:noProof/>
            <w:lang w:bidi="hi-IN"/>
          </w:rPr>
          <w:t>Veljavni prostorski akti</w:t>
        </w:r>
        <w:r w:rsidRPr="00117048">
          <w:rPr>
            <w:rFonts w:asciiTheme="minorHAnsi" w:hAnsiTheme="minorHAnsi" w:cstheme="minorHAnsi"/>
            <w:noProof/>
            <w:webHidden/>
          </w:rPr>
          <w:tab/>
        </w:r>
        <w:r w:rsidRPr="00117048">
          <w:rPr>
            <w:rFonts w:asciiTheme="minorHAnsi" w:hAnsiTheme="minorHAnsi" w:cstheme="minorHAnsi"/>
            <w:noProof/>
            <w:webHidden/>
          </w:rPr>
          <w:fldChar w:fldCharType="begin"/>
        </w:r>
        <w:r w:rsidRPr="00117048">
          <w:rPr>
            <w:rFonts w:asciiTheme="minorHAnsi" w:hAnsiTheme="minorHAnsi" w:cstheme="minorHAnsi"/>
            <w:noProof/>
            <w:webHidden/>
          </w:rPr>
          <w:instrText xml:space="preserve"> PAGEREF _Toc200683758 \h </w:instrText>
        </w:r>
        <w:r w:rsidRPr="00117048">
          <w:rPr>
            <w:rFonts w:asciiTheme="minorHAnsi" w:hAnsiTheme="minorHAnsi" w:cstheme="minorHAnsi"/>
            <w:noProof/>
            <w:webHidden/>
          </w:rPr>
        </w:r>
        <w:r w:rsidRPr="00117048">
          <w:rPr>
            <w:rFonts w:asciiTheme="minorHAnsi" w:hAnsiTheme="minorHAnsi" w:cstheme="minorHAnsi"/>
            <w:noProof/>
            <w:webHidden/>
          </w:rPr>
          <w:fldChar w:fldCharType="separate"/>
        </w:r>
        <w:r w:rsidR="000440E8">
          <w:rPr>
            <w:rFonts w:asciiTheme="minorHAnsi" w:hAnsiTheme="minorHAnsi" w:cstheme="minorHAnsi"/>
            <w:noProof/>
            <w:webHidden/>
          </w:rPr>
          <w:t>9</w:t>
        </w:r>
        <w:r w:rsidRPr="00117048">
          <w:rPr>
            <w:rFonts w:asciiTheme="minorHAnsi" w:hAnsiTheme="minorHAnsi" w:cstheme="minorHAnsi"/>
            <w:noProof/>
            <w:webHidden/>
          </w:rPr>
          <w:fldChar w:fldCharType="end"/>
        </w:r>
      </w:hyperlink>
    </w:p>
    <w:p w14:paraId="5534820D" w14:textId="53D9FF6E" w:rsidR="008B11F1" w:rsidRPr="00117048" w:rsidRDefault="008B11F1">
      <w:pPr>
        <w:pStyle w:val="Kazalovsebine2"/>
        <w:tabs>
          <w:tab w:val="left" w:pos="960"/>
          <w:tab w:val="right" w:leader="dot" w:pos="9050"/>
        </w:tabs>
        <w:rPr>
          <w:rFonts w:asciiTheme="minorHAnsi" w:eastAsiaTheme="minorEastAsia" w:hAnsiTheme="minorHAnsi" w:cstheme="minorHAnsi"/>
          <w:noProof/>
          <w:kern w:val="2"/>
          <w:szCs w:val="24"/>
          <w14:ligatures w14:val="standardContextual"/>
        </w:rPr>
      </w:pPr>
      <w:hyperlink w:anchor="_Toc200683759" w:history="1">
        <w:r w:rsidRPr="00117048">
          <w:rPr>
            <w:rStyle w:val="Hiperpovezava"/>
            <w:rFonts w:asciiTheme="minorHAnsi" w:hAnsiTheme="minorHAnsi" w:cstheme="minorHAnsi"/>
            <w:noProof/>
            <w:lang w:bidi="hi-IN"/>
          </w:rPr>
          <w:t>3.3.</w:t>
        </w:r>
        <w:r w:rsidRPr="00117048">
          <w:rPr>
            <w:rFonts w:asciiTheme="minorHAnsi" w:eastAsiaTheme="minorEastAsia" w:hAnsiTheme="minorHAnsi" w:cstheme="minorHAnsi"/>
            <w:noProof/>
            <w:kern w:val="2"/>
            <w:szCs w:val="24"/>
            <w14:ligatures w14:val="standardContextual"/>
          </w:rPr>
          <w:tab/>
        </w:r>
        <w:r w:rsidRPr="00117048">
          <w:rPr>
            <w:rStyle w:val="Hiperpovezava"/>
            <w:rFonts w:asciiTheme="minorHAnsi" w:hAnsiTheme="minorHAnsi" w:cstheme="minorHAnsi"/>
            <w:noProof/>
            <w:lang w:bidi="hi-IN"/>
          </w:rPr>
          <w:t>Prometna ureditev</w:t>
        </w:r>
        <w:r w:rsidRPr="00117048">
          <w:rPr>
            <w:rFonts w:asciiTheme="minorHAnsi" w:hAnsiTheme="minorHAnsi" w:cstheme="minorHAnsi"/>
            <w:noProof/>
            <w:webHidden/>
          </w:rPr>
          <w:tab/>
        </w:r>
        <w:r w:rsidRPr="00117048">
          <w:rPr>
            <w:rFonts w:asciiTheme="minorHAnsi" w:hAnsiTheme="minorHAnsi" w:cstheme="minorHAnsi"/>
            <w:noProof/>
            <w:webHidden/>
          </w:rPr>
          <w:fldChar w:fldCharType="begin"/>
        </w:r>
        <w:r w:rsidRPr="00117048">
          <w:rPr>
            <w:rFonts w:asciiTheme="minorHAnsi" w:hAnsiTheme="minorHAnsi" w:cstheme="minorHAnsi"/>
            <w:noProof/>
            <w:webHidden/>
          </w:rPr>
          <w:instrText xml:space="preserve"> PAGEREF _Toc200683759 \h </w:instrText>
        </w:r>
        <w:r w:rsidRPr="00117048">
          <w:rPr>
            <w:rFonts w:asciiTheme="minorHAnsi" w:hAnsiTheme="minorHAnsi" w:cstheme="minorHAnsi"/>
            <w:noProof/>
            <w:webHidden/>
          </w:rPr>
        </w:r>
        <w:r w:rsidRPr="00117048">
          <w:rPr>
            <w:rFonts w:asciiTheme="minorHAnsi" w:hAnsiTheme="minorHAnsi" w:cstheme="minorHAnsi"/>
            <w:noProof/>
            <w:webHidden/>
          </w:rPr>
          <w:fldChar w:fldCharType="separate"/>
        </w:r>
        <w:r w:rsidR="000440E8">
          <w:rPr>
            <w:rFonts w:asciiTheme="minorHAnsi" w:hAnsiTheme="minorHAnsi" w:cstheme="minorHAnsi"/>
            <w:noProof/>
            <w:webHidden/>
          </w:rPr>
          <w:t>10</w:t>
        </w:r>
        <w:r w:rsidRPr="00117048">
          <w:rPr>
            <w:rFonts w:asciiTheme="minorHAnsi" w:hAnsiTheme="minorHAnsi" w:cstheme="minorHAnsi"/>
            <w:noProof/>
            <w:webHidden/>
          </w:rPr>
          <w:fldChar w:fldCharType="end"/>
        </w:r>
      </w:hyperlink>
    </w:p>
    <w:p w14:paraId="5A6E1B64" w14:textId="5ABD8109" w:rsidR="008B11F1" w:rsidRPr="00117048" w:rsidRDefault="008B11F1">
      <w:pPr>
        <w:pStyle w:val="Kazalovsebine2"/>
        <w:tabs>
          <w:tab w:val="left" w:pos="960"/>
          <w:tab w:val="right" w:leader="dot" w:pos="9050"/>
        </w:tabs>
        <w:rPr>
          <w:rFonts w:asciiTheme="minorHAnsi" w:eastAsiaTheme="minorEastAsia" w:hAnsiTheme="minorHAnsi" w:cstheme="minorHAnsi"/>
          <w:noProof/>
          <w:kern w:val="2"/>
          <w:szCs w:val="24"/>
          <w14:ligatures w14:val="standardContextual"/>
        </w:rPr>
      </w:pPr>
      <w:hyperlink w:anchor="_Toc200683760" w:history="1">
        <w:r w:rsidRPr="00117048">
          <w:rPr>
            <w:rStyle w:val="Hiperpovezava"/>
            <w:rFonts w:asciiTheme="minorHAnsi" w:hAnsiTheme="minorHAnsi" w:cstheme="minorHAnsi"/>
            <w:noProof/>
            <w:lang w:bidi="hi-IN"/>
          </w:rPr>
          <w:t>3.4.</w:t>
        </w:r>
        <w:r w:rsidRPr="00117048">
          <w:rPr>
            <w:rFonts w:asciiTheme="minorHAnsi" w:eastAsiaTheme="minorEastAsia" w:hAnsiTheme="minorHAnsi" w:cstheme="minorHAnsi"/>
            <w:noProof/>
            <w:kern w:val="2"/>
            <w:szCs w:val="24"/>
            <w14:ligatures w14:val="standardContextual"/>
          </w:rPr>
          <w:tab/>
        </w:r>
        <w:r w:rsidRPr="00117048">
          <w:rPr>
            <w:rStyle w:val="Hiperpovezava"/>
            <w:rFonts w:asciiTheme="minorHAnsi" w:hAnsiTheme="minorHAnsi" w:cstheme="minorHAnsi"/>
            <w:noProof/>
            <w:lang w:bidi="hi-IN"/>
          </w:rPr>
          <w:t>Infrastrukturna omrežja</w:t>
        </w:r>
        <w:r w:rsidRPr="00117048">
          <w:rPr>
            <w:rFonts w:asciiTheme="minorHAnsi" w:hAnsiTheme="minorHAnsi" w:cstheme="minorHAnsi"/>
            <w:noProof/>
            <w:webHidden/>
          </w:rPr>
          <w:tab/>
        </w:r>
        <w:r w:rsidRPr="00117048">
          <w:rPr>
            <w:rFonts w:asciiTheme="minorHAnsi" w:hAnsiTheme="minorHAnsi" w:cstheme="minorHAnsi"/>
            <w:noProof/>
            <w:webHidden/>
          </w:rPr>
          <w:fldChar w:fldCharType="begin"/>
        </w:r>
        <w:r w:rsidRPr="00117048">
          <w:rPr>
            <w:rFonts w:asciiTheme="minorHAnsi" w:hAnsiTheme="minorHAnsi" w:cstheme="minorHAnsi"/>
            <w:noProof/>
            <w:webHidden/>
          </w:rPr>
          <w:instrText xml:space="preserve"> PAGEREF _Toc200683760 \h </w:instrText>
        </w:r>
        <w:r w:rsidRPr="00117048">
          <w:rPr>
            <w:rFonts w:asciiTheme="minorHAnsi" w:hAnsiTheme="minorHAnsi" w:cstheme="minorHAnsi"/>
            <w:noProof/>
            <w:webHidden/>
          </w:rPr>
        </w:r>
        <w:r w:rsidRPr="00117048">
          <w:rPr>
            <w:rFonts w:asciiTheme="minorHAnsi" w:hAnsiTheme="minorHAnsi" w:cstheme="minorHAnsi"/>
            <w:noProof/>
            <w:webHidden/>
          </w:rPr>
          <w:fldChar w:fldCharType="separate"/>
        </w:r>
        <w:r w:rsidR="000440E8">
          <w:rPr>
            <w:rFonts w:asciiTheme="minorHAnsi" w:hAnsiTheme="minorHAnsi" w:cstheme="minorHAnsi"/>
            <w:noProof/>
            <w:webHidden/>
          </w:rPr>
          <w:t>11</w:t>
        </w:r>
        <w:r w:rsidRPr="00117048">
          <w:rPr>
            <w:rFonts w:asciiTheme="minorHAnsi" w:hAnsiTheme="minorHAnsi" w:cstheme="minorHAnsi"/>
            <w:noProof/>
            <w:webHidden/>
          </w:rPr>
          <w:fldChar w:fldCharType="end"/>
        </w:r>
      </w:hyperlink>
    </w:p>
    <w:p w14:paraId="4D1DB008" w14:textId="73A73340" w:rsidR="008B11F1" w:rsidRPr="00117048" w:rsidRDefault="008B11F1">
      <w:pPr>
        <w:pStyle w:val="Kazalovsebine2"/>
        <w:tabs>
          <w:tab w:val="left" w:pos="960"/>
          <w:tab w:val="right" w:leader="dot" w:pos="9050"/>
        </w:tabs>
        <w:rPr>
          <w:rFonts w:asciiTheme="minorHAnsi" w:eastAsiaTheme="minorEastAsia" w:hAnsiTheme="minorHAnsi" w:cstheme="minorHAnsi"/>
          <w:noProof/>
          <w:kern w:val="2"/>
          <w:szCs w:val="24"/>
          <w14:ligatures w14:val="standardContextual"/>
        </w:rPr>
      </w:pPr>
      <w:hyperlink w:anchor="_Toc200683761" w:history="1">
        <w:r w:rsidRPr="00117048">
          <w:rPr>
            <w:rStyle w:val="Hiperpovezava"/>
            <w:rFonts w:asciiTheme="minorHAnsi" w:hAnsiTheme="minorHAnsi" w:cstheme="minorHAnsi"/>
            <w:noProof/>
            <w:lang w:bidi="hi-IN"/>
          </w:rPr>
          <w:t>3.5.</w:t>
        </w:r>
        <w:r w:rsidRPr="00117048">
          <w:rPr>
            <w:rFonts w:asciiTheme="minorHAnsi" w:eastAsiaTheme="minorEastAsia" w:hAnsiTheme="minorHAnsi" w:cstheme="minorHAnsi"/>
            <w:noProof/>
            <w:kern w:val="2"/>
            <w:szCs w:val="24"/>
            <w14:ligatures w14:val="standardContextual"/>
          </w:rPr>
          <w:tab/>
        </w:r>
        <w:r w:rsidRPr="00117048">
          <w:rPr>
            <w:rStyle w:val="Hiperpovezava"/>
            <w:rFonts w:asciiTheme="minorHAnsi" w:hAnsiTheme="minorHAnsi" w:cstheme="minorHAnsi"/>
            <w:noProof/>
            <w:lang w:bidi="hi-IN"/>
          </w:rPr>
          <w:t>Ohranjanje narave</w:t>
        </w:r>
        <w:r w:rsidRPr="00117048">
          <w:rPr>
            <w:rFonts w:asciiTheme="minorHAnsi" w:hAnsiTheme="minorHAnsi" w:cstheme="minorHAnsi"/>
            <w:noProof/>
            <w:webHidden/>
          </w:rPr>
          <w:tab/>
        </w:r>
        <w:r w:rsidRPr="00117048">
          <w:rPr>
            <w:rFonts w:asciiTheme="minorHAnsi" w:hAnsiTheme="minorHAnsi" w:cstheme="minorHAnsi"/>
            <w:noProof/>
            <w:webHidden/>
          </w:rPr>
          <w:fldChar w:fldCharType="begin"/>
        </w:r>
        <w:r w:rsidRPr="00117048">
          <w:rPr>
            <w:rFonts w:asciiTheme="minorHAnsi" w:hAnsiTheme="minorHAnsi" w:cstheme="minorHAnsi"/>
            <w:noProof/>
            <w:webHidden/>
          </w:rPr>
          <w:instrText xml:space="preserve"> PAGEREF _Toc200683761 \h </w:instrText>
        </w:r>
        <w:r w:rsidRPr="00117048">
          <w:rPr>
            <w:rFonts w:asciiTheme="minorHAnsi" w:hAnsiTheme="minorHAnsi" w:cstheme="minorHAnsi"/>
            <w:noProof/>
            <w:webHidden/>
          </w:rPr>
        </w:r>
        <w:r w:rsidRPr="00117048">
          <w:rPr>
            <w:rFonts w:asciiTheme="minorHAnsi" w:hAnsiTheme="minorHAnsi" w:cstheme="minorHAnsi"/>
            <w:noProof/>
            <w:webHidden/>
          </w:rPr>
          <w:fldChar w:fldCharType="separate"/>
        </w:r>
        <w:r w:rsidR="000440E8">
          <w:rPr>
            <w:rFonts w:asciiTheme="minorHAnsi" w:hAnsiTheme="minorHAnsi" w:cstheme="minorHAnsi"/>
            <w:noProof/>
            <w:webHidden/>
          </w:rPr>
          <w:t>12</w:t>
        </w:r>
        <w:r w:rsidRPr="00117048">
          <w:rPr>
            <w:rFonts w:asciiTheme="minorHAnsi" w:hAnsiTheme="minorHAnsi" w:cstheme="minorHAnsi"/>
            <w:noProof/>
            <w:webHidden/>
          </w:rPr>
          <w:fldChar w:fldCharType="end"/>
        </w:r>
      </w:hyperlink>
    </w:p>
    <w:p w14:paraId="06F7018B" w14:textId="18325F52" w:rsidR="008B11F1" w:rsidRPr="00117048" w:rsidRDefault="008B11F1">
      <w:pPr>
        <w:pStyle w:val="Kazalovsebine2"/>
        <w:tabs>
          <w:tab w:val="left" w:pos="960"/>
          <w:tab w:val="right" w:leader="dot" w:pos="9050"/>
        </w:tabs>
        <w:rPr>
          <w:rFonts w:asciiTheme="minorHAnsi" w:eastAsiaTheme="minorEastAsia" w:hAnsiTheme="minorHAnsi" w:cstheme="minorHAnsi"/>
          <w:noProof/>
          <w:kern w:val="2"/>
          <w:szCs w:val="24"/>
          <w14:ligatures w14:val="standardContextual"/>
        </w:rPr>
      </w:pPr>
      <w:hyperlink w:anchor="_Toc200683762" w:history="1">
        <w:r w:rsidRPr="00117048">
          <w:rPr>
            <w:rStyle w:val="Hiperpovezava"/>
            <w:rFonts w:asciiTheme="minorHAnsi" w:hAnsiTheme="minorHAnsi" w:cstheme="minorHAnsi"/>
            <w:noProof/>
            <w:lang w:bidi="hi-IN"/>
          </w:rPr>
          <w:t>3.6.</w:t>
        </w:r>
        <w:r w:rsidRPr="00117048">
          <w:rPr>
            <w:rFonts w:asciiTheme="minorHAnsi" w:eastAsiaTheme="minorEastAsia" w:hAnsiTheme="minorHAnsi" w:cstheme="minorHAnsi"/>
            <w:noProof/>
            <w:kern w:val="2"/>
            <w:szCs w:val="24"/>
            <w14:ligatures w14:val="standardContextual"/>
          </w:rPr>
          <w:tab/>
        </w:r>
        <w:r w:rsidRPr="00117048">
          <w:rPr>
            <w:rStyle w:val="Hiperpovezava"/>
            <w:rFonts w:asciiTheme="minorHAnsi" w:hAnsiTheme="minorHAnsi" w:cstheme="minorHAnsi"/>
            <w:noProof/>
            <w:lang w:bidi="hi-IN"/>
          </w:rPr>
          <w:t>Varstvo kulturne dediščine.</w:t>
        </w:r>
        <w:r w:rsidRPr="00117048">
          <w:rPr>
            <w:rFonts w:asciiTheme="minorHAnsi" w:hAnsiTheme="minorHAnsi" w:cstheme="minorHAnsi"/>
            <w:noProof/>
            <w:webHidden/>
          </w:rPr>
          <w:tab/>
        </w:r>
        <w:r w:rsidRPr="00117048">
          <w:rPr>
            <w:rFonts w:asciiTheme="minorHAnsi" w:hAnsiTheme="minorHAnsi" w:cstheme="minorHAnsi"/>
            <w:noProof/>
            <w:webHidden/>
          </w:rPr>
          <w:fldChar w:fldCharType="begin"/>
        </w:r>
        <w:r w:rsidRPr="00117048">
          <w:rPr>
            <w:rFonts w:asciiTheme="minorHAnsi" w:hAnsiTheme="minorHAnsi" w:cstheme="minorHAnsi"/>
            <w:noProof/>
            <w:webHidden/>
          </w:rPr>
          <w:instrText xml:space="preserve"> PAGEREF _Toc200683762 \h </w:instrText>
        </w:r>
        <w:r w:rsidRPr="00117048">
          <w:rPr>
            <w:rFonts w:asciiTheme="minorHAnsi" w:hAnsiTheme="minorHAnsi" w:cstheme="minorHAnsi"/>
            <w:noProof/>
            <w:webHidden/>
          </w:rPr>
        </w:r>
        <w:r w:rsidRPr="00117048">
          <w:rPr>
            <w:rFonts w:asciiTheme="minorHAnsi" w:hAnsiTheme="minorHAnsi" w:cstheme="minorHAnsi"/>
            <w:noProof/>
            <w:webHidden/>
          </w:rPr>
          <w:fldChar w:fldCharType="separate"/>
        </w:r>
        <w:r w:rsidR="000440E8">
          <w:rPr>
            <w:rFonts w:asciiTheme="minorHAnsi" w:hAnsiTheme="minorHAnsi" w:cstheme="minorHAnsi"/>
            <w:noProof/>
            <w:webHidden/>
          </w:rPr>
          <w:t>12</w:t>
        </w:r>
        <w:r w:rsidRPr="00117048">
          <w:rPr>
            <w:rFonts w:asciiTheme="minorHAnsi" w:hAnsiTheme="minorHAnsi" w:cstheme="minorHAnsi"/>
            <w:noProof/>
            <w:webHidden/>
          </w:rPr>
          <w:fldChar w:fldCharType="end"/>
        </w:r>
      </w:hyperlink>
    </w:p>
    <w:p w14:paraId="4D02F4C8" w14:textId="3D56951D" w:rsidR="008B11F1" w:rsidRPr="00117048" w:rsidRDefault="008B11F1">
      <w:pPr>
        <w:pStyle w:val="Kazalovsebine2"/>
        <w:tabs>
          <w:tab w:val="left" w:pos="960"/>
          <w:tab w:val="right" w:leader="dot" w:pos="9050"/>
        </w:tabs>
        <w:rPr>
          <w:rFonts w:asciiTheme="minorHAnsi" w:eastAsiaTheme="minorEastAsia" w:hAnsiTheme="minorHAnsi" w:cstheme="minorHAnsi"/>
          <w:noProof/>
          <w:kern w:val="2"/>
          <w:szCs w:val="24"/>
          <w14:ligatures w14:val="standardContextual"/>
        </w:rPr>
      </w:pPr>
      <w:hyperlink w:anchor="_Toc200683763" w:history="1">
        <w:r w:rsidRPr="00117048">
          <w:rPr>
            <w:rStyle w:val="Hiperpovezava"/>
            <w:rFonts w:asciiTheme="minorHAnsi" w:hAnsiTheme="minorHAnsi" w:cstheme="minorHAnsi"/>
            <w:noProof/>
            <w:lang w:bidi="hi-IN"/>
          </w:rPr>
          <w:t>3.7.</w:t>
        </w:r>
        <w:r w:rsidRPr="00117048">
          <w:rPr>
            <w:rFonts w:asciiTheme="minorHAnsi" w:eastAsiaTheme="minorEastAsia" w:hAnsiTheme="minorHAnsi" w:cstheme="minorHAnsi"/>
            <w:noProof/>
            <w:kern w:val="2"/>
            <w:szCs w:val="24"/>
            <w14:ligatures w14:val="standardContextual"/>
          </w:rPr>
          <w:tab/>
        </w:r>
        <w:r w:rsidRPr="00117048">
          <w:rPr>
            <w:rStyle w:val="Hiperpovezava"/>
            <w:rFonts w:asciiTheme="minorHAnsi" w:hAnsiTheme="minorHAnsi" w:cstheme="minorHAnsi"/>
            <w:noProof/>
            <w:lang w:bidi="hi-IN"/>
          </w:rPr>
          <w:t>Varstvo voda</w:t>
        </w:r>
        <w:r w:rsidRPr="00117048">
          <w:rPr>
            <w:rFonts w:asciiTheme="minorHAnsi" w:hAnsiTheme="minorHAnsi" w:cstheme="minorHAnsi"/>
            <w:noProof/>
            <w:webHidden/>
          </w:rPr>
          <w:tab/>
        </w:r>
        <w:r w:rsidRPr="00117048">
          <w:rPr>
            <w:rFonts w:asciiTheme="minorHAnsi" w:hAnsiTheme="minorHAnsi" w:cstheme="minorHAnsi"/>
            <w:noProof/>
            <w:webHidden/>
          </w:rPr>
          <w:fldChar w:fldCharType="begin"/>
        </w:r>
        <w:r w:rsidRPr="00117048">
          <w:rPr>
            <w:rFonts w:asciiTheme="minorHAnsi" w:hAnsiTheme="minorHAnsi" w:cstheme="minorHAnsi"/>
            <w:noProof/>
            <w:webHidden/>
          </w:rPr>
          <w:instrText xml:space="preserve"> PAGEREF _Toc200683763 \h </w:instrText>
        </w:r>
        <w:r w:rsidRPr="00117048">
          <w:rPr>
            <w:rFonts w:asciiTheme="minorHAnsi" w:hAnsiTheme="minorHAnsi" w:cstheme="minorHAnsi"/>
            <w:noProof/>
            <w:webHidden/>
          </w:rPr>
        </w:r>
        <w:r w:rsidRPr="00117048">
          <w:rPr>
            <w:rFonts w:asciiTheme="minorHAnsi" w:hAnsiTheme="minorHAnsi" w:cstheme="minorHAnsi"/>
            <w:noProof/>
            <w:webHidden/>
          </w:rPr>
          <w:fldChar w:fldCharType="separate"/>
        </w:r>
        <w:r w:rsidR="000440E8">
          <w:rPr>
            <w:rFonts w:asciiTheme="minorHAnsi" w:hAnsiTheme="minorHAnsi" w:cstheme="minorHAnsi"/>
            <w:noProof/>
            <w:webHidden/>
          </w:rPr>
          <w:t>13</w:t>
        </w:r>
        <w:r w:rsidRPr="00117048">
          <w:rPr>
            <w:rFonts w:asciiTheme="minorHAnsi" w:hAnsiTheme="minorHAnsi" w:cstheme="minorHAnsi"/>
            <w:noProof/>
            <w:webHidden/>
          </w:rPr>
          <w:fldChar w:fldCharType="end"/>
        </w:r>
      </w:hyperlink>
    </w:p>
    <w:p w14:paraId="05757AD8" w14:textId="3A4183E6" w:rsidR="008B11F1" w:rsidRPr="00117048" w:rsidRDefault="008B11F1">
      <w:pPr>
        <w:pStyle w:val="Kazalovsebine1"/>
        <w:rPr>
          <w:rFonts w:asciiTheme="minorHAnsi" w:eastAsiaTheme="minorEastAsia" w:hAnsiTheme="minorHAnsi" w:cstheme="minorHAnsi"/>
          <w:noProof/>
          <w:kern w:val="2"/>
          <w:sz w:val="24"/>
          <w:szCs w:val="24"/>
          <w:lang w:eastAsia="sl-SI"/>
          <w14:ligatures w14:val="standardContextual"/>
        </w:rPr>
      </w:pPr>
      <w:hyperlink w:anchor="_Toc200683764" w:history="1">
        <w:r w:rsidRPr="00117048">
          <w:rPr>
            <w:rStyle w:val="Hiperpovezava"/>
            <w:rFonts w:asciiTheme="minorHAnsi" w:hAnsiTheme="minorHAnsi" w:cstheme="minorHAnsi"/>
            <w:noProof/>
            <w:lang w:bidi="hi-IN"/>
          </w:rPr>
          <w:t>4.</w:t>
        </w:r>
        <w:r w:rsidRPr="00117048">
          <w:rPr>
            <w:rFonts w:asciiTheme="minorHAnsi" w:eastAsiaTheme="minorEastAsia" w:hAnsiTheme="minorHAnsi" w:cstheme="minorHAnsi"/>
            <w:noProof/>
            <w:kern w:val="2"/>
            <w:sz w:val="24"/>
            <w:szCs w:val="24"/>
            <w:lang w:eastAsia="sl-SI"/>
            <w14:ligatures w14:val="standardContextual"/>
          </w:rPr>
          <w:tab/>
        </w:r>
        <w:r w:rsidRPr="00117048">
          <w:rPr>
            <w:rStyle w:val="Hiperpovezava"/>
            <w:rFonts w:asciiTheme="minorHAnsi" w:hAnsiTheme="minorHAnsi" w:cstheme="minorHAnsi"/>
            <w:noProof/>
            <w:lang w:bidi="hi-IN"/>
          </w:rPr>
          <w:t>USMERITVE ZA PRIPRAVO SPREMEBE UN ŠALEK</w:t>
        </w:r>
        <w:r w:rsidRPr="00117048">
          <w:rPr>
            <w:rFonts w:asciiTheme="minorHAnsi" w:hAnsiTheme="minorHAnsi" w:cstheme="minorHAnsi"/>
            <w:noProof/>
            <w:webHidden/>
          </w:rPr>
          <w:tab/>
        </w:r>
        <w:r w:rsidRPr="00117048">
          <w:rPr>
            <w:rFonts w:asciiTheme="minorHAnsi" w:hAnsiTheme="minorHAnsi" w:cstheme="minorHAnsi"/>
            <w:noProof/>
            <w:webHidden/>
          </w:rPr>
          <w:fldChar w:fldCharType="begin"/>
        </w:r>
        <w:r w:rsidRPr="00117048">
          <w:rPr>
            <w:rFonts w:asciiTheme="minorHAnsi" w:hAnsiTheme="minorHAnsi" w:cstheme="minorHAnsi"/>
            <w:noProof/>
            <w:webHidden/>
          </w:rPr>
          <w:instrText xml:space="preserve"> PAGEREF _Toc200683764 \h </w:instrText>
        </w:r>
        <w:r w:rsidRPr="00117048">
          <w:rPr>
            <w:rFonts w:asciiTheme="minorHAnsi" w:hAnsiTheme="minorHAnsi" w:cstheme="minorHAnsi"/>
            <w:noProof/>
            <w:webHidden/>
          </w:rPr>
        </w:r>
        <w:r w:rsidRPr="00117048">
          <w:rPr>
            <w:rFonts w:asciiTheme="minorHAnsi" w:hAnsiTheme="minorHAnsi" w:cstheme="minorHAnsi"/>
            <w:noProof/>
            <w:webHidden/>
          </w:rPr>
          <w:fldChar w:fldCharType="separate"/>
        </w:r>
        <w:r w:rsidR="000440E8">
          <w:rPr>
            <w:rFonts w:asciiTheme="minorHAnsi" w:hAnsiTheme="minorHAnsi" w:cstheme="minorHAnsi"/>
            <w:noProof/>
            <w:webHidden/>
          </w:rPr>
          <w:t>14</w:t>
        </w:r>
        <w:r w:rsidRPr="00117048">
          <w:rPr>
            <w:rFonts w:asciiTheme="minorHAnsi" w:hAnsiTheme="minorHAnsi" w:cstheme="minorHAnsi"/>
            <w:noProof/>
            <w:webHidden/>
          </w:rPr>
          <w:fldChar w:fldCharType="end"/>
        </w:r>
      </w:hyperlink>
    </w:p>
    <w:p w14:paraId="06F67050" w14:textId="569F1D36" w:rsidR="008B11F1" w:rsidRPr="00117048" w:rsidRDefault="008B11F1">
      <w:pPr>
        <w:pStyle w:val="Kazalovsebine1"/>
        <w:rPr>
          <w:rFonts w:asciiTheme="minorHAnsi" w:eastAsiaTheme="minorEastAsia" w:hAnsiTheme="minorHAnsi" w:cstheme="minorHAnsi"/>
          <w:noProof/>
          <w:kern w:val="2"/>
          <w:sz w:val="24"/>
          <w:szCs w:val="24"/>
          <w:lang w:eastAsia="sl-SI"/>
          <w14:ligatures w14:val="standardContextual"/>
        </w:rPr>
      </w:pPr>
      <w:hyperlink w:anchor="_Toc200683765" w:history="1">
        <w:r w:rsidRPr="00117048">
          <w:rPr>
            <w:rStyle w:val="Hiperpovezava"/>
            <w:rFonts w:asciiTheme="minorHAnsi" w:hAnsiTheme="minorHAnsi" w:cstheme="minorHAnsi"/>
            <w:noProof/>
            <w:lang w:bidi="hi-IN"/>
          </w:rPr>
          <w:t>5.</w:t>
        </w:r>
        <w:r w:rsidRPr="00117048">
          <w:rPr>
            <w:rFonts w:asciiTheme="minorHAnsi" w:eastAsiaTheme="minorEastAsia" w:hAnsiTheme="minorHAnsi" w:cstheme="minorHAnsi"/>
            <w:noProof/>
            <w:kern w:val="2"/>
            <w:sz w:val="24"/>
            <w:szCs w:val="24"/>
            <w:lang w:eastAsia="sl-SI"/>
            <w14:ligatures w14:val="standardContextual"/>
          </w:rPr>
          <w:tab/>
        </w:r>
        <w:r w:rsidRPr="00117048">
          <w:rPr>
            <w:rStyle w:val="Hiperpovezava"/>
            <w:rFonts w:asciiTheme="minorHAnsi" w:hAnsiTheme="minorHAnsi" w:cstheme="minorHAnsi"/>
            <w:noProof/>
            <w:lang w:bidi="hi-IN"/>
          </w:rPr>
          <w:t>SKLADNOST ZASNOVE UMESTITVE IN KONCEPTA OBJEKTOV Z NADREJENIM PROSTORSKIM AKTOM – OPN MESTNE OBČINE VELENJE</w:t>
        </w:r>
        <w:r w:rsidRPr="00117048">
          <w:rPr>
            <w:rFonts w:asciiTheme="minorHAnsi" w:hAnsiTheme="minorHAnsi" w:cstheme="minorHAnsi"/>
            <w:noProof/>
            <w:webHidden/>
          </w:rPr>
          <w:tab/>
        </w:r>
        <w:r w:rsidRPr="00117048">
          <w:rPr>
            <w:rFonts w:asciiTheme="minorHAnsi" w:hAnsiTheme="minorHAnsi" w:cstheme="minorHAnsi"/>
            <w:noProof/>
            <w:webHidden/>
          </w:rPr>
          <w:fldChar w:fldCharType="begin"/>
        </w:r>
        <w:r w:rsidRPr="00117048">
          <w:rPr>
            <w:rFonts w:asciiTheme="minorHAnsi" w:hAnsiTheme="minorHAnsi" w:cstheme="minorHAnsi"/>
            <w:noProof/>
            <w:webHidden/>
          </w:rPr>
          <w:instrText xml:space="preserve"> PAGEREF _Toc200683765 \h </w:instrText>
        </w:r>
        <w:r w:rsidRPr="00117048">
          <w:rPr>
            <w:rFonts w:asciiTheme="minorHAnsi" w:hAnsiTheme="minorHAnsi" w:cstheme="minorHAnsi"/>
            <w:noProof/>
            <w:webHidden/>
          </w:rPr>
        </w:r>
        <w:r w:rsidRPr="00117048">
          <w:rPr>
            <w:rFonts w:asciiTheme="minorHAnsi" w:hAnsiTheme="minorHAnsi" w:cstheme="minorHAnsi"/>
            <w:noProof/>
            <w:webHidden/>
          </w:rPr>
          <w:fldChar w:fldCharType="separate"/>
        </w:r>
        <w:r w:rsidR="000440E8">
          <w:rPr>
            <w:rFonts w:asciiTheme="minorHAnsi" w:hAnsiTheme="minorHAnsi" w:cstheme="minorHAnsi"/>
            <w:noProof/>
            <w:webHidden/>
          </w:rPr>
          <w:t>15</w:t>
        </w:r>
        <w:r w:rsidRPr="00117048">
          <w:rPr>
            <w:rFonts w:asciiTheme="minorHAnsi" w:hAnsiTheme="minorHAnsi" w:cstheme="minorHAnsi"/>
            <w:noProof/>
            <w:webHidden/>
          </w:rPr>
          <w:fldChar w:fldCharType="end"/>
        </w:r>
      </w:hyperlink>
    </w:p>
    <w:p w14:paraId="373F573F" w14:textId="2D691A12" w:rsidR="008B11F1" w:rsidRPr="00117048" w:rsidRDefault="008B11F1">
      <w:pPr>
        <w:pStyle w:val="Kazalovsebine1"/>
        <w:rPr>
          <w:rFonts w:asciiTheme="minorHAnsi" w:eastAsiaTheme="minorEastAsia" w:hAnsiTheme="minorHAnsi" w:cstheme="minorHAnsi"/>
          <w:noProof/>
          <w:kern w:val="2"/>
          <w:sz w:val="24"/>
          <w:szCs w:val="24"/>
          <w:lang w:eastAsia="sl-SI"/>
          <w14:ligatures w14:val="standardContextual"/>
        </w:rPr>
      </w:pPr>
      <w:hyperlink w:anchor="_Toc200683766" w:history="1">
        <w:r w:rsidRPr="00117048">
          <w:rPr>
            <w:rStyle w:val="Hiperpovezava"/>
            <w:rFonts w:asciiTheme="minorHAnsi" w:hAnsiTheme="minorHAnsi" w:cstheme="minorHAnsi"/>
            <w:noProof/>
            <w:lang w:bidi="hi-IN"/>
          </w:rPr>
          <w:t>6.</w:t>
        </w:r>
        <w:r w:rsidRPr="00117048">
          <w:rPr>
            <w:rFonts w:asciiTheme="minorHAnsi" w:eastAsiaTheme="minorEastAsia" w:hAnsiTheme="minorHAnsi" w:cstheme="minorHAnsi"/>
            <w:noProof/>
            <w:kern w:val="2"/>
            <w:sz w:val="24"/>
            <w:szCs w:val="24"/>
            <w:lang w:eastAsia="sl-SI"/>
            <w14:ligatures w14:val="standardContextual"/>
          </w:rPr>
          <w:tab/>
        </w:r>
        <w:r w:rsidRPr="00117048">
          <w:rPr>
            <w:rStyle w:val="Hiperpovezava"/>
            <w:rFonts w:asciiTheme="minorHAnsi" w:hAnsiTheme="minorHAnsi" w:cstheme="minorHAnsi"/>
            <w:noProof/>
            <w:lang w:bidi="hi-IN"/>
          </w:rPr>
          <w:t>PRAVNA PODLAGA</w:t>
        </w:r>
        <w:r w:rsidRPr="00117048">
          <w:rPr>
            <w:rFonts w:asciiTheme="minorHAnsi" w:hAnsiTheme="minorHAnsi" w:cstheme="minorHAnsi"/>
            <w:noProof/>
            <w:webHidden/>
          </w:rPr>
          <w:tab/>
        </w:r>
        <w:r w:rsidRPr="00117048">
          <w:rPr>
            <w:rFonts w:asciiTheme="minorHAnsi" w:hAnsiTheme="minorHAnsi" w:cstheme="minorHAnsi"/>
            <w:noProof/>
            <w:webHidden/>
          </w:rPr>
          <w:fldChar w:fldCharType="begin"/>
        </w:r>
        <w:r w:rsidRPr="00117048">
          <w:rPr>
            <w:rFonts w:asciiTheme="minorHAnsi" w:hAnsiTheme="minorHAnsi" w:cstheme="minorHAnsi"/>
            <w:noProof/>
            <w:webHidden/>
          </w:rPr>
          <w:instrText xml:space="preserve"> PAGEREF _Toc200683766 \h </w:instrText>
        </w:r>
        <w:r w:rsidRPr="00117048">
          <w:rPr>
            <w:rFonts w:asciiTheme="minorHAnsi" w:hAnsiTheme="minorHAnsi" w:cstheme="minorHAnsi"/>
            <w:noProof/>
            <w:webHidden/>
          </w:rPr>
        </w:r>
        <w:r w:rsidRPr="00117048">
          <w:rPr>
            <w:rFonts w:asciiTheme="minorHAnsi" w:hAnsiTheme="minorHAnsi" w:cstheme="minorHAnsi"/>
            <w:noProof/>
            <w:webHidden/>
          </w:rPr>
          <w:fldChar w:fldCharType="separate"/>
        </w:r>
        <w:r w:rsidR="000440E8">
          <w:rPr>
            <w:rFonts w:asciiTheme="minorHAnsi" w:hAnsiTheme="minorHAnsi" w:cstheme="minorHAnsi"/>
            <w:noProof/>
            <w:webHidden/>
          </w:rPr>
          <w:t>15</w:t>
        </w:r>
        <w:r w:rsidRPr="00117048">
          <w:rPr>
            <w:rFonts w:asciiTheme="minorHAnsi" w:hAnsiTheme="minorHAnsi" w:cstheme="minorHAnsi"/>
            <w:noProof/>
            <w:webHidden/>
          </w:rPr>
          <w:fldChar w:fldCharType="end"/>
        </w:r>
      </w:hyperlink>
    </w:p>
    <w:p w14:paraId="1402EFD8" w14:textId="63F5E445" w:rsidR="008B11F1" w:rsidRPr="00117048" w:rsidRDefault="008B11F1">
      <w:pPr>
        <w:pStyle w:val="Kazalovsebine1"/>
        <w:rPr>
          <w:rFonts w:asciiTheme="minorHAnsi" w:eastAsiaTheme="minorEastAsia" w:hAnsiTheme="minorHAnsi" w:cstheme="minorHAnsi"/>
          <w:noProof/>
          <w:kern w:val="2"/>
          <w:sz w:val="24"/>
          <w:szCs w:val="24"/>
          <w:lang w:eastAsia="sl-SI"/>
          <w14:ligatures w14:val="standardContextual"/>
        </w:rPr>
      </w:pPr>
      <w:hyperlink w:anchor="_Toc200683767" w:history="1">
        <w:r w:rsidRPr="00117048">
          <w:rPr>
            <w:rStyle w:val="Hiperpovezava"/>
            <w:rFonts w:asciiTheme="minorHAnsi" w:hAnsiTheme="minorHAnsi" w:cstheme="minorHAnsi"/>
            <w:noProof/>
            <w:lang w:bidi="hi-IN"/>
          </w:rPr>
          <w:t>7.</w:t>
        </w:r>
        <w:r w:rsidRPr="00117048">
          <w:rPr>
            <w:rFonts w:asciiTheme="minorHAnsi" w:eastAsiaTheme="minorEastAsia" w:hAnsiTheme="minorHAnsi" w:cstheme="minorHAnsi"/>
            <w:noProof/>
            <w:kern w:val="2"/>
            <w:sz w:val="24"/>
            <w:szCs w:val="24"/>
            <w:lang w:eastAsia="sl-SI"/>
            <w14:ligatures w14:val="standardContextual"/>
          </w:rPr>
          <w:tab/>
        </w:r>
        <w:r w:rsidRPr="00117048">
          <w:rPr>
            <w:rStyle w:val="Hiperpovezava"/>
            <w:rFonts w:asciiTheme="minorHAnsi" w:hAnsiTheme="minorHAnsi" w:cstheme="minorHAnsi"/>
            <w:noProof/>
            <w:lang w:bidi="hi-IN"/>
          </w:rPr>
          <w:t>PRIDOBLJENE PREDHODNE SMERNICE, MNENJA IN USMERITVE - PRILOGE</w:t>
        </w:r>
        <w:r w:rsidRPr="00117048">
          <w:rPr>
            <w:rFonts w:asciiTheme="minorHAnsi" w:hAnsiTheme="minorHAnsi" w:cstheme="minorHAnsi"/>
            <w:noProof/>
            <w:webHidden/>
          </w:rPr>
          <w:tab/>
        </w:r>
        <w:r w:rsidRPr="00117048">
          <w:rPr>
            <w:rFonts w:asciiTheme="minorHAnsi" w:hAnsiTheme="minorHAnsi" w:cstheme="minorHAnsi"/>
            <w:noProof/>
            <w:webHidden/>
          </w:rPr>
          <w:fldChar w:fldCharType="begin"/>
        </w:r>
        <w:r w:rsidRPr="00117048">
          <w:rPr>
            <w:rFonts w:asciiTheme="minorHAnsi" w:hAnsiTheme="minorHAnsi" w:cstheme="minorHAnsi"/>
            <w:noProof/>
            <w:webHidden/>
          </w:rPr>
          <w:instrText xml:space="preserve"> PAGEREF _Toc200683767 \h </w:instrText>
        </w:r>
        <w:r w:rsidRPr="00117048">
          <w:rPr>
            <w:rFonts w:asciiTheme="minorHAnsi" w:hAnsiTheme="minorHAnsi" w:cstheme="minorHAnsi"/>
            <w:noProof/>
            <w:webHidden/>
          </w:rPr>
        </w:r>
        <w:r w:rsidRPr="00117048">
          <w:rPr>
            <w:rFonts w:asciiTheme="minorHAnsi" w:hAnsiTheme="minorHAnsi" w:cstheme="minorHAnsi"/>
            <w:noProof/>
            <w:webHidden/>
          </w:rPr>
          <w:fldChar w:fldCharType="separate"/>
        </w:r>
        <w:r w:rsidR="000440E8">
          <w:rPr>
            <w:rFonts w:asciiTheme="minorHAnsi" w:hAnsiTheme="minorHAnsi" w:cstheme="minorHAnsi"/>
            <w:noProof/>
            <w:webHidden/>
          </w:rPr>
          <w:t>16</w:t>
        </w:r>
        <w:r w:rsidRPr="00117048">
          <w:rPr>
            <w:rFonts w:asciiTheme="minorHAnsi" w:hAnsiTheme="minorHAnsi" w:cstheme="minorHAnsi"/>
            <w:noProof/>
            <w:webHidden/>
          </w:rPr>
          <w:fldChar w:fldCharType="end"/>
        </w:r>
      </w:hyperlink>
    </w:p>
    <w:p w14:paraId="4FB7F0C8" w14:textId="099DD63A" w:rsidR="008B11F1" w:rsidRPr="00117048" w:rsidRDefault="008B11F1">
      <w:pPr>
        <w:pStyle w:val="Kazalovsebine1"/>
        <w:rPr>
          <w:rFonts w:asciiTheme="minorHAnsi" w:eastAsiaTheme="minorEastAsia" w:hAnsiTheme="minorHAnsi" w:cstheme="minorHAnsi"/>
          <w:noProof/>
          <w:kern w:val="2"/>
          <w:sz w:val="24"/>
          <w:szCs w:val="24"/>
          <w:lang w:eastAsia="sl-SI"/>
          <w14:ligatures w14:val="standardContextual"/>
        </w:rPr>
      </w:pPr>
      <w:hyperlink w:anchor="_Toc200683768" w:history="1">
        <w:r w:rsidRPr="00117048">
          <w:rPr>
            <w:rStyle w:val="Hiperpovezava"/>
            <w:rFonts w:asciiTheme="minorHAnsi" w:hAnsiTheme="minorHAnsi" w:cstheme="minorHAnsi"/>
            <w:noProof/>
            <w:lang w:bidi="hi-IN"/>
          </w:rPr>
          <w:t>8.</w:t>
        </w:r>
        <w:r w:rsidRPr="00117048">
          <w:rPr>
            <w:rFonts w:asciiTheme="minorHAnsi" w:eastAsiaTheme="minorEastAsia" w:hAnsiTheme="minorHAnsi" w:cstheme="minorHAnsi"/>
            <w:noProof/>
            <w:kern w:val="2"/>
            <w:sz w:val="24"/>
            <w:szCs w:val="24"/>
            <w:lang w:eastAsia="sl-SI"/>
            <w14:ligatures w14:val="standardContextual"/>
          </w:rPr>
          <w:tab/>
        </w:r>
        <w:r w:rsidRPr="00117048">
          <w:rPr>
            <w:rStyle w:val="Hiperpovezava"/>
            <w:rFonts w:asciiTheme="minorHAnsi" w:hAnsiTheme="minorHAnsi" w:cstheme="minorHAnsi"/>
            <w:noProof/>
            <w:lang w:bidi="hi-IN"/>
          </w:rPr>
          <w:t>GRAFIČNE PRILOGE</w:t>
        </w:r>
        <w:r w:rsidRPr="00117048">
          <w:rPr>
            <w:rFonts w:asciiTheme="minorHAnsi" w:hAnsiTheme="minorHAnsi" w:cstheme="minorHAnsi"/>
            <w:noProof/>
            <w:webHidden/>
          </w:rPr>
          <w:tab/>
        </w:r>
        <w:r w:rsidRPr="00117048">
          <w:rPr>
            <w:rFonts w:asciiTheme="minorHAnsi" w:hAnsiTheme="minorHAnsi" w:cstheme="minorHAnsi"/>
            <w:noProof/>
            <w:webHidden/>
          </w:rPr>
          <w:fldChar w:fldCharType="begin"/>
        </w:r>
        <w:r w:rsidRPr="00117048">
          <w:rPr>
            <w:rFonts w:asciiTheme="minorHAnsi" w:hAnsiTheme="minorHAnsi" w:cstheme="minorHAnsi"/>
            <w:noProof/>
            <w:webHidden/>
          </w:rPr>
          <w:instrText xml:space="preserve"> PAGEREF _Toc200683768 \h </w:instrText>
        </w:r>
        <w:r w:rsidRPr="00117048">
          <w:rPr>
            <w:rFonts w:asciiTheme="minorHAnsi" w:hAnsiTheme="minorHAnsi" w:cstheme="minorHAnsi"/>
            <w:noProof/>
            <w:webHidden/>
          </w:rPr>
        </w:r>
        <w:r w:rsidRPr="00117048">
          <w:rPr>
            <w:rFonts w:asciiTheme="minorHAnsi" w:hAnsiTheme="minorHAnsi" w:cstheme="minorHAnsi"/>
            <w:noProof/>
            <w:webHidden/>
          </w:rPr>
          <w:fldChar w:fldCharType="separate"/>
        </w:r>
        <w:r w:rsidR="000440E8">
          <w:rPr>
            <w:rFonts w:asciiTheme="minorHAnsi" w:hAnsiTheme="minorHAnsi" w:cstheme="minorHAnsi"/>
            <w:noProof/>
            <w:webHidden/>
          </w:rPr>
          <w:t>17</w:t>
        </w:r>
        <w:r w:rsidRPr="00117048">
          <w:rPr>
            <w:rFonts w:asciiTheme="minorHAnsi" w:hAnsiTheme="minorHAnsi" w:cstheme="minorHAnsi"/>
            <w:noProof/>
            <w:webHidden/>
          </w:rPr>
          <w:fldChar w:fldCharType="end"/>
        </w:r>
      </w:hyperlink>
    </w:p>
    <w:p w14:paraId="5E9D1527" w14:textId="31E1FF7C" w:rsidR="008B11F1" w:rsidRPr="00117048" w:rsidRDefault="008B11F1">
      <w:pPr>
        <w:pStyle w:val="Kazalovsebine1"/>
        <w:rPr>
          <w:rFonts w:asciiTheme="minorHAnsi" w:eastAsiaTheme="minorEastAsia" w:hAnsiTheme="minorHAnsi" w:cstheme="minorHAnsi"/>
          <w:noProof/>
          <w:kern w:val="2"/>
          <w:sz w:val="24"/>
          <w:szCs w:val="24"/>
          <w:lang w:eastAsia="sl-SI"/>
          <w14:ligatures w14:val="standardContextual"/>
        </w:rPr>
      </w:pPr>
      <w:hyperlink w:anchor="_Toc200683769" w:history="1">
        <w:r w:rsidRPr="00117048">
          <w:rPr>
            <w:rStyle w:val="Hiperpovezava"/>
            <w:rFonts w:asciiTheme="minorHAnsi" w:hAnsiTheme="minorHAnsi" w:cstheme="minorHAnsi"/>
            <w:noProof/>
            <w:lang w:bidi="hi-IN"/>
          </w:rPr>
          <w:t>9.</w:t>
        </w:r>
        <w:r w:rsidRPr="00117048">
          <w:rPr>
            <w:rFonts w:asciiTheme="minorHAnsi" w:eastAsiaTheme="minorEastAsia" w:hAnsiTheme="minorHAnsi" w:cstheme="minorHAnsi"/>
            <w:noProof/>
            <w:kern w:val="2"/>
            <w:sz w:val="24"/>
            <w:szCs w:val="24"/>
            <w:lang w:eastAsia="sl-SI"/>
            <w14:ligatures w14:val="standardContextual"/>
          </w:rPr>
          <w:tab/>
        </w:r>
        <w:r w:rsidRPr="00117048">
          <w:rPr>
            <w:rStyle w:val="Hiperpovezava"/>
            <w:rFonts w:asciiTheme="minorHAnsi" w:hAnsiTheme="minorHAnsi" w:cstheme="minorHAnsi"/>
            <w:noProof/>
            <w:lang w:bidi="hi-IN"/>
          </w:rPr>
          <w:t>Predlog ODLOKA</w:t>
        </w:r>
        <w:r w:rsidRPr="00117048">
          <w:rPr>
            <w:rFonts w:asciiTheme="minorHAnsi" w:hAnsiTheme="minorHAnsi" w:cstheme="minorHAnsi"/>
            <w:noProof/>
            <w:webHidden/>
          </w:rPr>
          <w:tab/>
        </w:r>
        <w:r w:rsidRPr="00117048">
          <w:rPr>
            <w:rFonts w:asciiTheme="minorHAnsi" w:hAnsiTheme="minorHAnsi" w:cstheme="minorHAnsi"/>
            <w:noProof/>
            <w:webHidden/>
          </w:rPr>
          <w:fldChar w:fldCharType="begin"/>
        </w:r>
        <w:r w:rsidRPr="00117048">
          <w:rPr>
            <w:rFonts w:asciiTheme="minorHAnsi" w:hAnsiTheme="minorHAnsi" w:cstheme="minorHAnsi"/>
            <w:noProof/>
            <w:webHidden/>
          </w:rPr>
          <w:instrText xml:space="preserve"> PAGEREF _Toc200683769 \h </w:instrText>
        </w:r>
        <w:r w:rsidRPr="00117048">
          <w:rPr>
            <w:rFonts w:asciiTheme="minorHAnsi" w:hAnsiTheme="minorHAnsi" w:cstheme="minorHAnsi"/>
            <w:noProof/>
            <w:webHidden/>
          </w:rPr>
        </w:r>
        <w:r w:rsidRPr="00117048">
          <w:rPr>
            <w:rFonts w:asciiTheme="minorHAnsi" w:hAnsiTheme="minorHAnsi" w:cstheme="minorHAnsi"/>
            <w:noProof/>
            <w:webHidden/>
          </w:rPr>
          <w:fldChar w:fldCharType="separate"/>
        </w:r>
        <w:r w:rsidR="000440E8">
          <w:rPr>
            <w:rFonts w:asciiTheme="minorHAnsi" w:hAnsiTheme="minorHAnsi" w:cstheme="minorHAnsi"/>
            <w:b/>
            <w:bCs/>
            <w:noProof/>
            <w:webHidden/>
          </w:rPr>
          <w:t>Napaka! Zaznamek ni definiran.</w:t>
        </w:r>
        <w:r w:rsidRPr="00117048">
          <w:rPr>
            <w:rFonts w:asciiTheme="minorHAnsi" w:hAnsiTheme="minorHAnsi" w:cstheme="minorHAnsi"/>
            <w:noProof/>
            <w:webHidden/>
          </w:rPr>
          <w:fldChar w:fldCharType="end"/>
        </w:r>
      </w:hyperlink>
    </w:p>
    <w:p w14:paraId="350E51FD" w14:textId="4B41539B" w:rsidR="00203242" w:rsidRPr="00B50E77" w:rsidRDefault="008A1DA5" w:rsidP="000A654E">
      <w:pPr>
        <w:pStyle w:val="Standard"/>
        <w:rPr>
          <w:rFonts w:asciiTheme="minorHAnsi" w:eastAsiaTheme="majorEastAsia" w:hAnsiTheme="minorHAnsi" w:cstheme="minorHAnsi"/>
          <w:b/>
          <w:bCs/>
          <w:color w:val="2F5496" w:themeColor="accent1" w:themeShade="BF"/>
          <w:kern w:val="0"/>
          <w:sz w:val="24"/>
          <w:highlight w:val="yellow"/>
          <w:lang w:eastAsia="sl-SI" w:bidi="ar-SA"/>
        </w:rPr>
      </w:pPr>
      <w:r w:rsidRPr="002F3135">
        <w:rPr>
          <w:rFonts w:asciiTheme="majorHAnsi" w:eastAsiaTheme="majorEastAsia" w:hAnsiTheme="majorHAnsi" w:cstheme="majorHAnsi"/>
          <w:b/>
          <w:bCs/>
          <w:color w:val="2F5496" w:themeColor="accent1" w:themeShade="BF"/>
          <w:kern w:val="0"/>
          <w:sz w:val="24"/>
          <w:highlight w:val="yellow"/>
          <w:lang w:eastAsia="sl-SI" w:bidi="ar-SA"/>
        </w:rPr>
        <w:fldChar w:fldCharType="end"/>
      </w:r>
    </w:p>
    <w:p w14:paraId="2B01EBA9" w14:textId="70A13371" w:rsidR="00203242" w:rsidRPr="00B50E77" w:rsidRDefault="00203242" w:rsidP="000A654E">
      <w:pPr>
        <w:pStyle w:val="Standard"/>
        <w:rPr>
          <w:rFonts w:asciiTheme="minorHAnsi" w:eastAsiaTheme="majorEastAsia" w:hAnsiTheme="minorHAnsi" w:cstheme="minorHAnsi"/>
          <w:b/>
          <w:bCs/>
          <w:color w:val="2F5496" w:themeColor="accent1" w:themeShade="BF"/>
          <w:kern w:val="0"/>
          <w:sz w:val="22"/>
          <w:szCs w:val="22"/>
          <w:highlight w:val="yellow"/>
          <w:lang w:eastAsia="sl-SI" w:bidi="ar-SA"/>
        </w:rPr>
      </w:pPr>
    </w:p>
    <w:p w14:paraId="733F75CD" w14:textId="64972E22" w:rsidR="00203242" w:rsidRPr="00B50E77" w:rsidRDefault="00203242" w:rsidP="000A654E">
      <w:pPr>
        <w:pStyle w:val="Standard"/>
        <w:rPr>
          <w:rFonts w:asciiTheme="minorHAnsi" w:eastAsiaTheme="majorEastAsia" w:hAnsiTheme="minorHAnsi" w:cstheme="minorHAnsi"/>
          <w:color w:val="2F5496" w:themeColor="accent1" w:themeShade="BF"/>
          <w:kern w:val="0"/>
          <w:sz w:val="32"/>
          <w:szCs w:val="32"/>
          <w:highlight w:val="yellow"/>
          <w:lang w:eastAsia="sl-SI" w:bidi="ar-SA"/>
        </w:rPr>
      </w:pPr>
    </w:p>
    <w:p w14:paraId="16D1C783" w14:textId="77777777" w:rsidR="00203242" w:rsidRPr="00B50E77" w:rsidRDefault="00203242" w:rsidP="000A654E">
      <w:pPr>
        <w:pStyle w:val="Standard"/>
        <w:rPr>
          <w:rFonts w:asciiTheme="minorHAnsi" w:hAnsiTheme="minorHAnsi" w:cstheme="minorHAnsi"/>
          <w:b/>
          <w:sz w:val="22"/>
          <w:szCs w:val="22"/>
          <w:highlight w:val="yellow"/>
        </w:rPr>
      </w:pPr>
    </w:p>
    <w:p w14:paraId="516CF4DA" w14:textId="77777777" w:rsidR="003A573D" w:rsidRPr="00B50E77" w:rsidRDefault="003A573D" w:rsidP="000A654E">
      <w:pPr>
        <w:pStyle w:val="Standard"/>
        <w:rPr>
          <w:rFonts w:asciiTheme="minorHAnsi" w:hAnsiTheme="minorHAnsi" w:cstheme="minorHAnsi"/>
          <w:b/>
          <w:sz w:val="22"/>
          <w:szCs w:val="22"/>
          <w:highlight w:val="yellow"/>
        </w:rPr>
      </w:pPr>
    </w:p>
    <w:p w14:paraId="269AB4BA" w14:textId="77777777" w:rsidR="003A573D" w:rsidRPr="00B50E77" w:rsidRDefault="003A573D" w:rsidP="000A654E">
      <w:pPr>
        <w:pStyle w:val="Standard"/>
        <w:rPr>
          <w:rFonts w:asciiTheme="minorHAnsi" w:hAnsiTheme="minorHAnsi" w:cstheme="minorHAnsi"/>
          <w:b/>
          <w:sz w:val="22"/>
          <w:szCs w:val="22"/>
          <w:highlight w:val="yellow"/>
        </w:rPr>
      </w:pPr>
    </w:p>
    <w:p w14:paraId="56827946" w14:textId="77777777" w:rsidR="003A573D" w:rsidRPr="00B50E77" w:rsidRDefault="003A573D" w:rsidP="000A654E">
      <w:pPr>
        <w:pStyle w:val="Standard"/>
        <w:rPr>
          <w:rFonts w:asciiTheme="minorHAnsi" w:hAnsiTheme="minorHAnsi" w:cstheme="minorHAnsi"/>
          <w:b/>
          <w:sz w:val="22"/>
          <w:szCs w:val="22"/>
          <w:highlight w:val="yellow"/>
        </w:rPr>
      </w:pPr>
    </w:p>
    <w:p w14:paraId="706CE2CC" w14:textId="77777777" w:rsidR="003A573D" w:rsidRPr="00B50E77" w:rsidRDefault="003A573D" w:rsidP="000A654E">
      <w:pPr>
        <w:pStyle w:val="Standard"/>
        <w:rPr>
          <w:rFonts w:asciiTheme="minorHAnsi" w:hAnsiTheme="minorHAnsi" w:cstheme="minorHAnsi"/>
          <w:b/>
          <w:sz w:val="22"/>
          <w:szCs w:val="22"/>
          <w:highlight w:val="yellow"/>
        </w:rPr>
      </w:pPr>
    </w:p>
    <w:p w14:paraId="345B53FE" w14:textId="77777777" w:rsidR="003A573D" w:rsidRPr="00B50E77" w:rsidRDefault="003A573D" w:rsidP="000A654E">
      <w:pPr>
        <w:pStyle w:val="Standard"/>
        <w:rPr>
          <w:rFonts w:asciiTheme="minorHAnsi" w:hAnsiTheme="minorHAnsi" w:cstheme="minorHAnsi"/>
          <w:b/>
          <w:sz w:val="22"/>
          <w:szCs w:val="22"/>
          <w:highlight w:val="yellow"/>
        </w:rPr>
      </w:pPr>
    </w:p>
    <w:p w14:paraId="7C00287A" w14:textId="77777777" w:rsidR="003A573D" w:rsidRPr="00B50E77" w:rsidRDefault="003A573D" w:rsidP="000A654E">
      <w:pPr>
        <w:pStyle w:val="Standard"/>
        <w:rPr>
          <w:rFonts w:asciiTheme="minorHAnsi" w:hAnsiTheme="minorHAnsi" w:cstheme="minorHAnsi"/>
          <w:b/>
          <w:sz w:val="22"/>
          <w:szCs w:val="22"/>
          <w:highlight w:val="yellow"/>
        </w:rPr>
      </w:pPr>
    </w:p>
    <w:p w14:paraId="6B59DBE9" w14:textId="77777777" w:rsidR="003A573D" w:rsidRPr="00B50E77" w:rsidRDefault="003A573D" w:rsidP="000A654E">
      <w:pPr>
        <w:pStyle w:val="Standard"/>
        <w:rPr>
          <w:rFonts w:asciiTheme="minorHAnsi" w:hAnsiTheme="minorHAnsi" w:cstheme="minorHAnsi"/>
          <w:b/>
          <w:sz w:val="22"/>
          <w:szCs w:val="22"/>
          <w:highlight w:val="yellow"/>
        </w:rPr>
      </w:pPr>
    </w:p>
    <w:p w14:paraId="1B4B85A7" w14:textId="77777777" w:rsidR="003A573D" w:rsidRPr="00B50E77" w:rsidRDefault="003A573D" w:rsidP="000A654E">
      <w:pPr>
        <w:pStyle w:val="Standard"/>
        <w:rPr>
          <w:rFonts w:asciiTheme="minorHAnsi" w:hAnsiTheme="minorHAnsi" w:cstheme="minorHAnsi"/>
          <w:b/>
          <w:sz w:val="22"/>
          <w:szCs w:val="22"/>
          <w:highlight w:val="yellow"/>
        </w:rPr>
      </w:pPr>
    </w:p>
    <w:p w14:paraId="7B8EDFBB" w14:textId="77777777" w:rsidR="003A573D" w:rsidRPr="00B50E77" w:rsidRDefault="003A573D" w:rsidP="000A654E">
      <w:pPr>
        <w:pStyle w:val="Standard"/>
        <w:rPr>
          <w:rFonts w:asciiTheme="minorHAnsi" w:hAnsiTheme="minorHAnsi" w:cstheme="minorHAnsi"/>
          <w:b/>
          <w:sz w:val="22"/>
          <w:szCs w:val="22"/>
          <w:highlight w:val="yellow"/>
        </w:rPr>
      </w:pPr>
    </w:p>
    <w:p w14:paraId="6EA795B8" w14:textId="77777777" w:rsidR="003A573D" w:rsidRDefault="003A573D" w:rsidP="000A654E">
      <w:pPr>
        <w:pStyle w:val="Standard"/>
        <w:rPr>
          <w:rFonts w:asciiTheme="minorHAnsi" w:hAnsiTheme="minorHAnsi" w:cstheme="minorHAnsi"/>
          <w:b/>
          <w:sz w:val="22"/>
          <w:szCs w:val="22"/>
          <w:highlight w:val="yellow"/>
        </w:rPr>
      </w:pPr>
    </w:p>
    <w:p w14:paraId="7433C574" w14:textId="77777777" w:rsidR="00326974" w:rsidRDefault="00326974" w:rsidP="000A654E">
      <w:pPr>
        <w:pStyle w:val="Standard"/>
        <w:rPr>
          <w:rFonts w:asciiTheme="minorHAnsi" w:hAnsiTheme="minorHAnsi" w:cstheme="minorHAnsi"/>
          <w:b/>
          <w:sz w:val="22"/>
          <w:szCs w:val="22"/>
          <w:highlight w:val="yellow"/>
        </w:rPr>
      </w:pPr>
    </w:p>
    <w:p w14:paraId="70478D50" w14:textId="77777777" w:rsidR="00616C60" w:rsidRDefault="00616C60" w:rsidP="000A654E">
      <w:pPr>
        <w:pStyle w:val="Standard"/>
        <w:rPr>
          <w:rFonts w:asciiTheme="minorHAnsi" w:hAnsiTheme="minorHAnsi" w:cstheme="minorHAnsi"/>
          <w:b/>
          <w:sz w:val="22"/>
          <w:szCs w:val="22"/>
          <w:highlight w:val="yellow"/>
        </w:rPr>
      </w:pPr>
    </w:p>
    <w:p w14:paraId="55FFCC09" w14:textId="77777777" w:rsidR="00616C60" w:rsidRDefault="00616C60" w:rsidP="000A654E">
      <w:pPr>
        <w:pStyle w:val="Standard"/>
        <w:rPr>
          <w:rFonts w:asciiTheme="minorHAnsi" w:hAnsiTheme="minorHAnsi" w:cstheme="minorHAnsi"/>
          <w:b/>
          <w:sz w:val="22"/>
          <w:szCs w:val="22"/>
          <w:highlight w:val="yellow"/>
        </w:rPr>
      </w:pPr>
    </w:p>
    <w:p w14:paraId="1DBD5CAA" w14:textId="77777777" w:rsidR="00616C60" w:rsidRDefault="00616C60" w:rsidP="000A654E">
      <w:pPr>
        <w:pStyle w:val="Standard"/>
        <w:rPr>
          <w:rFonts w:asciiTheme="minorHAnsi" w:hAnsiTheme="minorHAnsi" w:cstheme="minorHAnsi"/>
          <w:b/>
          <w:sz w:val="22"/>
          <w:szCs w:val="22"/>
          <w:highlight w:val="yellow"/>
        </w:rPr>
      </w:pPr>
    </w:p>
    <w:p w14:paraId="71F58E05" w14:textId="77777777" w:rsidR="00616C60" w:rsidRPr="00B50E77" w:rsidRDefault="00616C60" w:rsidP="000A654E">
      <w:pPr>
        <w:pStyle w:val="Standard"/>
        <w:rPr>
          <w:rFonts w:asciiTheme="minorHAnsi" w:hAnsiTheme="minorHAnsi" w:cstheme="minorHAnsi"/>
          <w:b/>
          <w:sz w:val="22"/>
          <w:szCs w:val="22"/>
          <w:highlight w:val="yellow"/>
        </w:rPr>
      </w:pPr>
    </w:p>
    <w:p w14:paraId="560A2E25" w14:textId="347B755C" w:rsidR="003A573D" w:rsidRPr="00B50E77" w:rsidRDefault="003A573D" w:rsidP="000A654E">
      <w:pPr>
        <w:pStyle w:val="Standard"/>
        <w:rPr>
          <w:rFonts w:asciiTheme="minorHAnsi" w:hAnsiTheme="minorHAnsi" w:cstheme="minorHAnsi"/>
          <w:b/>
          <w:sz w:val="22"/>
          <w:szCs w:val="22"/>
          <w:highlight w:val="yellow"/>
        </w:rPr>
      </w:pPr>
    </w:p>
    <w:p w14:paraId="7F521D10" w14:textId="77777777" w:rsidR="001A1AF7" w:rsidRDefault="001A1AF7" w:rsidP="000A654E">
      <w:pPr>
        <w:pStyle w:val="Standard"/>
        <w:rPr>
          <w:rFonts w:asciiTheme="minorHAnsi" w:hAnsiTheme="minorHAnsi" w:cstheme="minorHAnsi"/>
          <w:b/>
          <w:sz w:val="22"/>
          <w:szCs w:val="22"/>
          <w:highlight w:val="yellow"/>
        </w:rPr>
      </w:pPr>
    </w:p>
    <w:p w14:paraId="112B3A26" w14:textId="77777777" w:rsidR="003A573D" w:rsidRPr="00B50E77" w:rsidRDefault="003A573D" w:rsidP="000A654E">
      <w:pPr>
        <w:pStyle w:val="Standard"/>
        <w:rPr>
          <w:rFonts w:asciiTheme="minorHAnsi" w:hAnsiTheme="minorHAnsi" w:cstheme="minorHAnsi"/>
          <w:b/>
          <w:sz w:val="22"/>
          <w:szCs w:val="22"/>
          <w:highlight w:val="yellow"/>
        </w:rPr>
      </w:pPr>
    </w:p>
    <w:p w14:paraId="6FD0C564" w14:textId="77777777" w:rsidR="003A573D" w:rsidRPr="00B50E77" w:rsidRDefault="003A573D" w:rsidP="000A654E">
      <w:pPr>
        <w:pStyle w:val="Standard"/>
        <w:rPr>
          <w:rFonts w:asciiTheme="minorHAnsi" w:hAnsiTheme="minorHAnsi" w:cstheme="minorHAnsi"/>
          <w:b/>
          <w:sz w:val="22"/>
          <w:szCs w:val="22"/>
          <w:highlight w:val="yellow"/>
        </w:rPr>
      </w:pPr>
    </w:p>
    <w:p w14:paraId="7C5C1160" w14:textId="63241F57" w:rsidR="00A121FC" w:rsidRPr="0065224A" w:rsidRDefault="00C26544" w:rsidP="00030F15">
      <w:pPr>
        <w:pStyle w:val="arhnaslov1"/>
      </w:pPr>
      <w:bookmarkStart w:id="0" w:name="_Toc200683754"/>
      <w:r w:rsidRPr="0065224A">
        <w:t>SPLOŠNO</w:t>
      </w:r>
      <w:bookmarkEnd w:id="0"/>
    </w:p>
    <w:p w14:paraId="51B333C4" w14:textId="77777777" w:rsidR="00A121FC" w:rsidRDefault="00A121FC" w:rsidP="008B106E">
      <w:pPr>
        <w:pStyle w:val="arhBesedilo"/>
      </w:pPr>
    </w:p>
    <w:p w14:paraId="489D6E68" w14:textId="3F229F2E" w:rsidR="001A72BB" w:rsidRDefault="00C62B92" w:rsidP="00734FE6">
      <w:pPr>
        <w:pStyle w:val="arhBesedilo"/>
        <w:jc w:val="both"/>
      </w:pPr>
      <w:r>
        <w:t>Sprememba odloka</w:t>
      </w:r>
      <w:r w:rsidR="001A72BB">
        <w:t xml:space="preserve"> se nanaša na dve vsebinsko ločeni območji v okviru obravnavanega območja Šalek  S 4/8 v Velenju. Za potrebe tega postopka se območji poimenujeta območje A (prvi del </w:t>
      </w:r>
      <w:r w:rsidR="00734FE6">
        <w:t>sprememb</w:t>
      </w:r>
      <w:r w:rsidR="001A72BB">
        <w:t xml:space="preserve"> – območje severno od gradu Šalek) in območje B (drugi del </w:t>
      </w:r>
      <w:r w:rsidR="00734FE6">
        <w:t>sprememb</w:t>
      </w:r>
      <w:r w:rsidR="001A72BB">
        <w:t xml:space="preserve"> – območje jugovzhodno od gradu Šalek)</w:t>
      </w:r>
    </w:p>
    <w:p w14:paraId="7E9041BD" w14:textId="77777777" w:rsidR="001A72BB" w:rsidRPr="0065224A" w:rsidRDefault="001A72BB" w:rsidP="008B106E">
      <w:pPr>
        <w:pStyle w:val="arhBesedilo"/>
      </w:pPr>
    </w:p>
    <w:p w14:paraId="04624C73" w14:textId="5B62EDCC" w:rsidR="002D61DA" w:rsidRPr="0065224A" w:rsidRDefault="001A72BB" w:rsidP="00C0588A">
      <w:pPr>
        <w:pStyle w:val="arhBesedilo"/>
        <w:jc w:val="both"/>
      </w:pPr>
      <w:r>
        <w:t>Prvi del</w:t>
      </w:r>
      <w:r w:rsidR="00734FE6">
        <w:t xml:space="preserve"> sprememb </w:t>
      </w:r>
      <w:r>
        <w:t xml:space="preserve">– območje A </w:t>
      </w:r>
      <w:r w:rsidR="00615130" w:rsidRPr="0065224A">
        <w:t>se nanaša na</w:t>
      </w:r>
      <w:r w:rsidR="002D61DA" w:rsidRPr="0065224A">
        <w:t xml:space="preserve"> nepozidano</w:t>
      </w:r>
      <w:r w:rsidR="00615130" w:rsidRPr="0065224A">
        <w:t xml:space="preserve"> območje severno od gradu Šalek na travnati zelenici med gradom</w:t>
      </w:r>
      <w:r w:rsidR="002D61DA" w:rsidRPr="0065224A">
        <w:t xml:space="preserve"> Šalek, regionalno cesto Velenje - Slovenj Gradec </w:t>
      </w:r>
      <w:r w:rsidR="00615130" w:rsidRPr="0065224A">
        <w:t xml:space="preserve"> in reko Pako</w:t>
      </w:r>
      <w:r w:rsidR="002D61DA" w:rsidRPr="0065224A">
        <w:t>. Območje predstavlja slepi krak naselja Šalek, ki je locirano zahodno od obravnavanega območja.</w:t>
      </w:r>
    </w:p>
    <w:p w14:paraId="528797C6" w14:textId="77777777" w:rsidR="002D61DA" w:rsidRDefault="002D61DA" w:rsidP="00C0588A">
      <w:pPr>
        <w:pStyle w:val="arhBesedilo"/>
        <w:jc w:val="both"/>
        <w:rPr>
          <w:highlight w:val="yellow"/>
        </w:rPr>
      </w:pPr>
    </w:p>
    <w:p w14:paraId="59CF714A" w14:textId="65845204" w:rsidR="002D61DA" w:rsidRPr="0065224A" w:rsidRDefault="002D61DA" w:rsidP="00C0588A">
      <w:pPr>
        <w:pStyle w:val="arhBesedilo"/>
        <w:jc w:val="both"/>
      </w:pPr>
      <w:r w:rsidRPr="0065224A">
        <w:t>Skladno s strateškim delom Odloka o občinskem prostorskem načrtu Velenje je potrebno na urbanem območju spodbujati notranji razvoj z zgoščevanjem, dopolnjevanjem in izvajanjem prenov in s tem razvijati strnjeno urbano območje mesta. Glede na izkazane potrebe po novih stanovanjskih kapacitetah in usmeritev, ki jih narekujejo strateški razvojni dokumenti občine, podaja lastnik zemljišča pobudo oziroma predlog za spremembe in dopolnitve veljavnega prostorskega akta - Odloka o ureditvenem načrtu Šalek – del območja urejanja S 4/8 v Velenju.</w:t>
      </w:r>
    </w:p>
    <w:p w14:paraId="7D57A8E0" w14:textId="77777777" w:rsidR="00021D28" w:rsidRPr="0065224A" w:rsidRDefault="00021D28" w:rsidP="00C0588A">
      <w:pPr>
        <w:pStyle w:val="arhBesedilo"/>
        <w:jc w:val="both"/>
      </w:pPr>
    </w:p>
    <w:p w14:paraId="5AF910C2" w14:textId="3946C44D" w:rsidR="00021D28" w:rsidRDefault="000651ED" w:rsidP="00C0588A">
      <w:pPr>
        <w:pStyle w:val="arhBesedilo"/>
        <w:jc w:val="both"/>
      </w:pPr>
      <w:r w:rsidRPr="0065224A">
        <w:t>Za</w:t>
      </w:r>
      <w:r w:rsidR="00021D28" w:rsidRPr="0065224A">
        <w:t xml:space="preserve"> obravnavano območje </w:t>
      </w:r>
      <w:r w:rsidRPr="0065224A">
        <w:t xml:space="preserve">se je </w:t>
      </w:r>
      <w:r w:rsidR="00021D28" w:rsidRPr="0065224A">
        <w:t>pripravil idejni koncept zasnove gostejše poselitve tega območja</w:t>
      </w:r>
      <w:r w:rsidR="006C5CA7" w:rsidRPr="0065224A">
        <w:t>,</w:t>
      </w:r>
      <w:r w:rsidR="00021D28" w:rsidRPr="0065224A">
        <w:t xml:space="preserve"> kar je skladno s strateškim delom OPN MO Velenje</w:t>
      </w:r>
      <w:r w:rsidRPr="0065224A">
        <w:t>. K temu konceptu so bile pridobljene posamezne predhodne smernice bistvenih nosilcev urejanja prostora, ki so upoštevane v tej pobudi.</w:t>
      </w:r>
    </w:p>
    <w:p w14:paraId="7FE14754" w14:textId="77777777" w:rsidR="001A72BB" w:rsidRDefault="001A72BB" w:rsidP="00C0588A">
      <w:pPr>
        <w:pStyle w:val="arhBesedilo"/>
        <w:jc w:val="both"/>
      </w:pPr>
    </w:p>
    <w:p w14:paraId="72319F85" w14:textId="1BD278FD" w:rsidR="001A72BB" w:rsidRDefault="001A72BB" w:rsidP="00C0588A">
      <w:pPr>
        <w:pStyle w:val="arhBesedilo"/>
        <w:jc w:val="both"/>
      </w:pPr>
      <w:r>
        <w:t xml:space="preserve">Drugi del </w:t>
      </w:r>
      <w:r w:rsidR="00734FE6">
        <w:t>sprememb</w:t>
      </w:r>
      <w:r>
        <w:t xml:space="preserve"> – območje B se nanaša na nepozidano območje jugovzhodno od gradu Šalek</w:t>
      </w:r>
    </w:p>
    <w:p w14:paraId="4BA4EE6B" w14:textId="77777777" w:rsidR="001A72BB" w:rsidRDefault="001A72BB" w:rsidP="00C0588A">
      <w:pPr>
        <w:pStyle w:val="arhBesedilo"/>
        <w:jc w:val="both"/>
      </w:pPr>
    </w:p>
    <w:p w14:paraId="075814DB" w14:textId="77777777" w:rsidR="001A72BB" w:rsidRDefault="001A72BB" w:rsidP="001A72BB">
      <w:pPr>
        <w:pStyle w:val="arhBesedilo"/>
        <w:jc w:val="both"/>
      </w:pPr>
      <w:r w:rsidRPr="001A72BB">
        <w:t xml:space="preserve">Investitor želi območje s parcelno številko 2370/4 </w:t>
      </w:r>
      <w:proofErr w:type="spellStart"/>
      <w:r w:rsidRPr="001A72BB">
        <w:t>k.o</w:t>
      </w:r>
      <w:proofErr w:type="spellEnd"/>
      <w:r w:rsidRPr="001A72BB">
        <w:t>. 964 Velenje skladno z veljavnimi prostorskimi akti urediti na podlagi Sprememb in dopolnitev Odloka o ureditvenem načrtu Šalek (SD OUN Šalek). Predlog pozidave obsega umestitev dveh enodružinskih objektov.</w:t>
      </w:r>
    </w:p>
    <w:p w14:paraId="3CA133AA" w14:textId="77777777" w:rsidR="001A72BB" w:rsidRPr="001A72BB" w:rsidRDefault="001A72BB" w:rsidP="001A72BB">
      <w:pPr>
        <w:pStyle w:val="arhBesedilo"/>
        <w:jc w:val="both"/>
      </w:pPr>
    </w:p>
    <w:p w14:paraId="5924C13E" w14:textId="77777777" w:rsidR="001A72BB" w:rsidRDefault="001A72BB" w:rsidP="001A72BB">
      <w:pPr>
        <w:pStyle w:val="arhBesedilo"/>
        <w:jc w:val="both"/>
      </w:pPr>
      <w:r w:rsidRPr="001A72BB">
        <w:t>Območje predloga pozidave spada v enoto urejanja prostora EUP - VE1, PEUP – VE1/119.</w:t>
      </w:r>
    </w:p>
    <w:p w14:paraId="025B6DD6" w14:textId="77777777" w:rsidR="002D61DA" w:rsidRDefault="002D61DA" w:rsidP="00C0588A">
      <w:pPr>
        <w:pStyle w:val="arhBesedilo"/>
        <w:jc w:val="both"/>
      </w:pPr>
    </w:p>
    <w:p w14:paraId="77F8DEAF" w14:textId="77777777" w:rsidR="0065224A" w:rsidRPr="0065224A" w:rsidRDefault="0065224A" w:rsidP="00C0588A">
      <w:pPr>
        <w:pStyle w:val="arhBesedilo"/>
        <w:jc w:val="both"/>
      </w:pPr>
    </w:p>
    <w:p w14:paraId="499975E2" w14:textId="1F8D4555" w:rsidR="002D61DA" w:rsidRPr="0065224A" w:rsidRDefault="005F0250" w:rsidP="00523335">
      <w:pPr>
        <w:pStyle w:val="arhnaslov1"/>
      </w:pPr>
      <w:bookmarkStart w:id="1" w:name="_Toc200683755"/>
      <w:r>
        <w:t>ZASNOVA IDEJNEGA KONCEPTA</w:t>
      </w:r>
      <w:bookmarkEnd w:id="1"/>
    </w:p>
    <w:p w14:paraId="4A9B466D" w14:textId="77777777" w:rsidR="002D61DA" w:rsidRDefault="002D61DA" w:rsidP="00C0588A">
      <w:pPr>
        <w:pStyle w:val="arhBesedilo"/>
        <w:jc w:val="both"/>
      </w:pPr>
    </w:p>
    <w:p w14:paraId="6A5A09F4" w14:textId="4CF7D7EF" w:rsidR="001A72BB" w:rsidRDefault="001A72BB" w:rsidP="00C0588A">
      <w:pPr>
        <w:pStyle w:val="arhBesedilo"/>
        <w:jc w:val="both"/>
      </w:pPr>
      <w:r>
        <w:t xml:space="preserve">Območje A – prvi del </w:t>
      </w:r>
      <w:r w:rsidR="00734FE6">
        <w:t>sprememb</w:t>
      </w:r>
      <w:r>
        <w:t>:</w:t>
      </w:r>
    </w:p>
    <w:p w14:paraId="04B15601" w14:textId="77777777" w:rsidR="001A72BB" w:rsidRPr="0065224A" w:rsidRDefault="001A72BB" w:rsidP="00C0588A">
      <w:pPr>
        <w:pStyle w:val="arhBesedilo"/>
        <w:jc w:val="both"/>
      </w:pPr>
    </w:p>
    <w:p w14:paraId="6F3E198F" w14:textId="13993252" w:rsidR="00C0588A" w:rsidRDefault="008850C9" w:rsidP="00C0588A">
      <w:pPr>
        <w:pStyle w:val="arhBesedilo"/>
        <w:jc w:val="both"/>
      </w:pPr>
      <w:r w:rsidRPr="0065224A">
        <w:t xml:space="preserve">Predvidena je gradnja </w:t>
      </w:r>
      <w:r w:rsidR="002D61DA" w:rsidRPr="0065224A">
        <w:t>enega večstanovanjskega objekta sestavljenega i</w:t>
      </w:r>
      <w:r w:rsidR="006C5CA7" w:rsidRPr="0065224A">
        <w:t>z</w:t>
      </w:r>
      <w:r w:rsidR="002D61DA" w:rsidRPr="0065224A">
        <w:t xml:space="preserve"> 4 </w:t>
      </w:r>
      <w:r w:rsidR="006C5CA7" w:rsidRPr="0065224A">
        <w:t xml:space="preserve">stanovanjskih </w:t>
      </w:r>
      <w:r w:rsidR="0065224A" w:rsidRPr="0065224A">
        <w:t>stolpičev</w:t>
      </w:r>
      <w:r w:rsidR="00615130" w:rsidRPr="0065224A">
        <w:t xml:space="preserve"> s predvidoma po 9-imi stanovanjskimi enotami v </w:t>
      </w:r>
      <w:proofErr w:type="spellStart"/>
      <w:r w:rsidR="00615130" w:rsidRPr="0065224A">
        <w:t>etažnosti</w:t>
      </w:r>
      <w:proofErr w:type="spellEnd"/>
      <w:r w:rsidR="00615130" w:rsidRPr="0065224A">
        <w:t xml:space="preserve"> K+P+</w:t>
      </w:r>
      <w:r w:rsidR="007612A9" w:rsidRPr="0065224A">
        <w:t>2</w:t>
      </w:r>
      <w:r w:rsidR="00C26544" w:rsidRPr="0065224A">
        <w:t xml:space="preserve"> (+</w:t>
      </w:r>
      <w:r w:rsidR="007612A9" w:rsidRPr="0065224A">
        <w:t>3</w:t>
      </w:r>
      <w:r w:rsidR="00C26544" w:rsidRPr="0065224A">
        <w:t>)</w:t>
      </w:r>
      <w:r w:rsidR="00615130" w:rsidRPr="0065224A">
        <w:t>. Predvidena je skupna kleta etaža namenjena parkiranju osebnih vozil lastnikov</w:t>
      </w:r>
      <w:r w:rsidR="006C5CA7" w:rsidRPr="0065224A">
        <w:t>, tehniki ter shrambam</w:t>
      </w:r>
      <w:r w:rsidR="00615130" w:rsidRPr="0065224A">
        <w:t>. Objekti bodo manjši, in tako ne bodo tvorili velikega volumna temveč bodo med seboj prepuščali poglede na grad Šalek ter okolico.</w:t>
      </w:r>
      <w:r w:rsidR="00C0588A" w:rsidRPr="0065224A">
        <w:t xml:space="preserve"> Tako sodobna arhitektura sledi tradicionalnemu poselitvenemu vzorcu, ki se je strnil čim bližje grajskim poslopjem. S tega vidika je gosta poselitev veliko bolj avtohtona in primerna na tem področju kot razpršena gradnja z individualnimi objekti</w:t>
      </w:r>
      <w:r w:rsidR="006C5CA7" w:rsidRPr="0065224A">
        <w:t>, kot je predvidena s sedanjim odlokom.</w:t>
      </w:r>
    </w:p>
    <w:p w14:paraId="71A3CF06" w14:textId="77777777" w:rsidR="00326974" w:rsidRDefault="00326974" w:rsidP="00C0588A">
      <w:pPr>
        <w:pStyle w:val="arhBesedilo"/>
        <w:jc w:val="both"/>
      </w:pPr>
    </w:p>
    <w:p w14:paraId="7320D83A" w14:textId="77777777" w:rsidR="00326974" w:rsidRDefault="00326974" w:rsidP="00326974">
      <w:pPr>
        <w:pStyle w:val="arhBesedilo"/>
        <w:keepNext/>
        <w:jc w:val="both"/>
      </w:pPr>
      <w:r>
        <w:rPr>
          <w:noProof/>
        </w:rPr>
        <w:lastRenderedPageBreak/>
        <w:drawing>
          <wp:inline distT="0" distB="0" distL="0" distR="0" wp14:anchorId="6E063B99" wp14:editId="17D576DA">
            <wp:extent cx="5753100" cy="3543300"/>
            <wp:effectExtent l="0" t="0" r="0" b="0"/>
            <wp:docPr id="9256464" name="Slika 3" descr="Slika, ki vsebuje besede besedilo, zemljevid&#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6464" name="Slika 3" descr="Slika, ki vsebuje besede besedilo, zemljevid&#10;&#10;Opis je samodejno ustvarjen"/>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53100" cy="3543300"/>
                    </a:xfrm>
                    <a:prstGeom prst="rect">
                      <a:avLst/>
                    </a:prstGeom>
                  </pic:spPr>
                </pic:pic>
              </a:graphicData>
            </a:graphic>
          </wp:inline>
        </w:drawing>
      </w:r>
    </w:p>
    <w:p w14:paraId="4A8201B5" w14:textId="61EDF3DC" w:rsidR="00615130" w:rsidRPr="00326974" w:rsidRDefault="00326974" w:rsidP="00326974">
      <w:pPr>
        <w:pStyle w:val="Napis"/>
        <w:jc w:val="both"/>
        <w:rPr>
          <w:rFonts w:asciiTheme="minorHAnsi" w:hAnsiTheme="minorHAnsi" w:cstheme="minorHAnsi"/>
          <w:sz w:val="20"/>
          <w:szCs w:val="20"/>
        </w:rPr>
      </w:pPr>
      <w:r w:rsidRPr="00326974">
        <w:rPr>
          <w:rFonts w:asciiTheme="minorHAnsi" w:hAnsiTheme="minorHAnsi" w:cstheme="minorHAnsi"/>
          <w:sz w:val="20"/>
          <w:szCs w:val="20"/>
        </w:rPr>
        <w:t xml:space="preserve">Slika </w:t>
      </w:r>
      <w:r w:rsidRPr="00326974">
        <w:rPr>
          <w:rFonts w:asciiTheme="minorHAnsi" w:hAnsiTheme="minorHAnsi" w:cstheme="minorHAnsi"/>
          <w:sz w:val="20"/>
          <w:szCs w:val="20"/>
        </w:rPr>
        <w:fldChar w:fldCharType="begin"/>
      </w:r>
      <w:r w:rsidRPr="00326974">
        <w:rPr>
          <w:rFonts w:asciiTheme="minorHAnsi" w:hAnsiTheme="minorHAnsi" w:cstheme="minorHAnsi"/>
          <w:sz w:val="20"/>
          <w:szCs w:val="20"/>
        </w:rPr>
        <w:instrText xml:space="preserve"> SEQ Slika \* ARABIC </w:instrText>
      </w:r>
      <w:r w:rsidRPr="00326974">
        <w:rPr>
          <w:rFonts w:asciiTheme="minorHAnsi" w:hAnsiTheme="minorHAnsi" w:cstheme="minorHAnsi"/>
          <w:sz w:val="20"/>
          <w:szCs w:val="20"/>
        </w:rPr>
        <w:fldChar w:fldCharType="separate"/>
      </w:r>
      <w:r w:rsidR="000440E8">
        <w:rPr>
          <w:rFonts w:asciiTheme="minorHAnsi" w:hAnsiTheme="minorHAnsi" w:cstheme="minorHAnsi"/>
          <w:noProof/>
          <w:sz w:val="20"/>
          <w:szCs w:val="20"/>
        </w:rPr>
        <w:t>1</w:t>
      </w:r>
      <w:r w:rsidRPr="00326974">
        <w:rPr>
          <w:rFonts w:asciiTheme="minorHAnsi" w:hAnsiTheme="minorHAnsi" w:cstheme="minorHAnsi"/>
          <w:sz w:val="20"/>
          <w:szCs w:val="20"/>
        </w:rPr>
        <w:fldChar w:fldCharType="end"/>
      </w:r>
      <w:r w:rsidRPr="00326974">
        <w:rPr>
          <w:rFonts w:asciiTheme="minorHAnsi" w:hAnsiTheme="minorHAnsi" w:cstheme="minorHAnsi"/>
          <w:sz w:val="20"/>
          <w:szCs w:val="20"/>
        </w:rPr>
        <w:t xml:space="preserve">: </w:t>
      </w:r>
      <w:r w:rsidR="008B11F1">
        <w:rPr>
          <w:rFonts w:asciiTheme="minorHAnsi" w:hAnsiTheme="minorHAnsi" w:cstheme="minorHAnsi"/>
          <w:sz w:val="20"/>
          <w:szCs w:val="20"/>
        </w:rPr>
        <w:t xml:space="preserve">Območje A - </w:t>
      </w:r>
      <w:r w:rsidRPr="00326974">
        <w:rPr>
          <w:rFonts w:asciiTheme="minorHAnsi" w:hAnsiTheme="minorHAnsi" w:cstheme="minorHAnsi"/>
          <w:sz w:val="20"/>
          <w:szCs w:val="20"/>
        </w:rPr>
        <w:t>Predlog pozidave</w:t>
      </w:r>
    </w:p>
    <w:p w14:paraId="1BD300C0" w14:textId="77777777" w:rsidR="00326974" w:rsidRPr="0065224A" w:rsidRDefault="00326974" w:rsidP="00C0588A">
      <w:pPr>
        <w:pStyle w:val="arhBesedilo"/>
        <w:jc w:val="both"/>
      </w:pPr>
    </w:p>
    <w:p w14:paraId="5E431BC6" w14:textId="1103A62E" w:rsidR="00C0588A" w:rsidRPr="0065224A" w:rsidRDefault="00C0588A" w:rsidP="00C0588A">
      <w:pPr>
        <w:pStyle w:val="arhBesedilo"/>
        <w:jc w:val="both"/>
      </w:pPr>
      <w:r w:rsidRPr="0065224A">
        <w:t xml:space="preserve">Arhitekturno dovršeno se uredi dostop v Velenje s severne strani in nove povezave 3 razvojne osi.  Na ta način </w:t>
      </w:r>
      <w:r w:rsidR="006C5CA7" w:rsidRPr="0065224A">
        <w:t>se poveže</w:t>
      </w:r>
      <w:r w:rsidRPr="0065224A">
        <w:t xml:space="preserve"> to, kar Velenje že od svojih začetkov tudi predstavlja, to je povezovanje starega z novim – modernim. </w:t>
      </w:r>
      <w:r w:rsidR="006C5CA7" w:rsidRPr="0065224A">
        <w:t xml:space="preserve">Z dodelano arhitekturo ter urbanistično zasnovo se dvigne kvaliteta prostora v kombinaciji z </w:t>
      </w:r>
      <w:r w:rsidRPr="0065224A">
        <w:t>upora</w:t>
      </w:r>
      <w:r w:rsidR="006C5CA7" w:rsidRPr="0065224A">
        <w:t>bo</w:t>
      </w:r>
      <w:r w:rsidRPr="0065224A">
        <w:t xml:space="preserve"> naravnih materialov zemeljskih tonov </w:t>
      </w:r>
      <w:r w:rsidR="006C5CA7" w:rsidRPr="0065224A">
        <w:t>ter</w:t>
      </w:r>
      <w:r w:rsidRPr="0065224A">
        <w:t xml:space="preserve"> intenzivno </w:t>
      </w:r>
      <w:r w:rsidR="007612A9" w:rsidRPr="0065224A">
        <w:t>o</w:t>
      </w:r>
      <w:r w:rsidRPr="0065224A">
        <w:t>zelenitvijo in zasaditvijo dreves.</w:t>
      </w:r>
    </w:p>
    <w:p w14:paraId="53F523CB" w14:textId="7E6AFA7C" w:rsidR="00C0588A" w:rsidRPr="0065224A" w:rsidRDefault="00C0588A" w:rsidP="00C0588A">
      <w:pPr>
        <w:pStyle w:val="arhBesedilo"/>
        <w:jc w:val="both"/>
      </w:pPr>
    </w:p>
    <w:p w14:paraId="668607DB" w14:textId="42303407" w:rsidR="00C0588A" w:rsidRPr="0065224A" w:rsidRDefault="00C0588A" w:rsidP="00C0588A">
      <w:pPr>
        <w:pStyle w:val="arhBesedilo"/>
        <w:jc w:val="both"/>
      </w:pPr>
      <w:r w:rsidRPr="0065224A">
        <w:t>Z upoštevanjem odmika od vodnega sveta širine 15m se ob reki Paki ustvari pas javnih površin predvidenih za pešpot in kolesarsko stezo, ki jo po izvedbi projekta dobi v upravljanje MOV. Na ta način MOV dobi opcijo izvesti kolesarsko povezavo s Koroško na levi strani reke Pake, ki je veliko manj prometna in omogoča veliko boljšo, lepšo in varnejšo povezavo s Koroško. Na ta način dobi tudi Stari Šalek večjo pomembnost in ne predstavlja mrtvega prometnega kraka in lahko omogoča razvoj Starega Šaleka. Ta povezava lahko še dodatno odpre Stari Šalek in posredno tudi Šaleški grad.</w:t>
      </w:r>
    </w:p>
    <w:p w14:paraId="69185BC8" w14:textId="77777777" w:rsidR="00C0588A" w:rsidRPr="0065224A" w:rsidRDefault="00C0588A" w:rsidP="00C0588A">
      <w:pPr>
        <w:pStyle w:val="arhBesedilo"/>
        <w:jc w:val="both"/>
      </w:pPr>
    </w:p>
    <w:p w14:paraId="5B82CC83" w14:textId="5CFC4169" w:rsidR="00C0588A" w:rsidRPr="0065224A" w:rsidRDefault="00C0588A" w:rsidP="00C0588A">
      <w:pPr>
        <w:pStyle w:val="arhBesedilo"/>
        <w:jc w:val="both"/>
      </w:pPr>
      <w:r w:rsidRPr="0065224A">
        <w:t xml:space="preserve">Uredi se veduta severne strani šaleškega gradu. Severna veduta je že sedaj zaznamovana z betonskim uvozom v predor in s slabimi arhitekturnimi rešitvami in neurejenostjo tega dela Starega Šaleka. Z umestitvijo dobre arhitekture se poseže v veduto severne brežine pod gradom Šalek, vendar smatramo, da z občutkom za dobro arhitekturo, ter s spoštovanjem tako grajske dediščine kot tudi starih poselitvenih vzorcev. V nobenem primeru pa se ne posega v pogled na grad Šalek s prometnice Velenje-Koroška. Prav tako pa takšna ureditev ponuja precej pogledov na grad Šalek z nove potencialne kolesarske poti. </w:t>
      </w:r>
    </w:p>
    <w:p w14:paraId="54664C15" w14:textId="7381B3E4" w:rsidR="00C0588A" w:rsidRPr="0065224A" w:rsidRDefault="00C0588A" w:rsidP="00C0588A">
      <w:pPr>
        <w:pStyle w:val="arhBesedilo"/>
        <w:jc w:val="both"/>
      </w:pPr>
    </w:p>
    <w:p w14:paraId="7A920E72" w14:textId="1B979C3F" w:rsidR="00C0588A" w:rsidRPr="0065224A" w:rsidRDefault="00C0588A" w:rsidP="00C0588A">
      <w:pPr>
        <w:pStyle w:val="arhBesedilo"/>
        <w:jc w:val="both"/>
      </w:pPr>
      <w:r w:rsidRPr="0065224A">
        <w:t>Prepreči se potencialno slaba izvedba po sedanjem veljavnem prostorskem aktu. Sedanji prostorski akt predvideva postavitev štirih individualnih stanovanjskih hiš. Kljub temu, da je ideja bila takrat potencialno dobra se lahko s slabo arhitekturo sfiži in lahko postane mrtev krak območja starega Šaleka in tudi vizualno neatraktiven vstop v Velenje in v območje starega Šaleka. V primeru gradnje individualnih stanovanjskih hiš se privatna zemljišča raztezajo do reke Pake ter ceste in tako onemogočajo prehod za pešce in kolesarje.</w:t>
      </w:r>
    </w:p>
    <w:p w14:paraId="29B9FAFC" w14:textId="77777777" w:rsidR="006C5CA7" w:rsidRDefault="006C5CA7" w:rsidP="00C0588A">
      <w:pPr>
        <w:pStyle w:val="arhBesedilo"/>
        <w:jc w:val="both"/>
        <w:rPr>
          <w:highlight w:val="yellow"/>
        </w:rPr>
      </w:pPr>
    </w:p>
    <w:p w14:paraId="0E2384B8" w14:textId="77777777" w:rsidR="00973F20" w:rsidRDefault="006C5CA7" w:rsidP="00973F20">
      <w:pPr>
        <w:pStyle w:val="arhBesedilo"/>
        <w:keepNext/>
        <w:jc w:val="both"/>
      </w:pPr>
      <w:r>
        <w:rPr>
          <w:noProof/>
        </w:rPr>
        <w:lastRenderedPageBreak/>
        <w:drawing>
          <wp:inline distT="0" distB="0" distL="0" distR="0" wp14:anchorId="758E0837" wp14:editId="03E6CD5D">
            <wp:extent cx="5753100" cy="3235960"/>
            <wp:effectExtent l="0" t="0" r="0" b="2540"/>
            <wp:docPr id="685478521" name="Slika 2" descr="Slika, ki vsebuje besede na prostem, nebo, trava, cest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478521" name="Slika 2" descr="Slika, ki vsebuje besede na prostem, nebo, trava, cesta&#10;&#10;Opis je samodejno ustvarjen"/>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53100" cy="3235960"/>
                    </a:xfrm>
                    <a:prstGeom prst="rect">
                      <a:avLst/>
                    </a:prstGeom>
                  </pic:spPr>
                </pic:pic>
              </a:graphicData>
            </a:graphic>
          </wp:inline>
        </w:drawing>
      </w:r>
    </w:p>
    <w:p w14:paraId="13716C96" w14:textId="15685FCC" w:rsidR="006C5CA7" w:rsidRPr="005F0250" w:rsidRDefault="00973F20" w:rsidP="00973F20">
      <w:pPr>
        <w:pStyle w:val="Napis"/>
        <w:jc w:val="both"/>
        <w:rPr>
          <w:rFonts w:asciiTheme="minorHAnsi" w:hAnsiTheme="minorHAnsi" w:cstheme="minorHAnsi"/>
          <w:sz w:val="20"/>
          <w:szCs w:val="20"/>
          <w:highlight w:val="yellow"/>
        </w:rPr>
      </w:pPr>
      <w:r w:rsidRPr="005F0250">
        <w:rPr>
          <w:rFonts w:asciiTheme="minorHAnsi" w:hAnsiTheme="minorHAnsi" w:cstheme="minorHAnsi"/>
          <w:sz w:val="20"/>
          <w:szCs w:val="20"/>
        </w:rPr>
        <w:t xml:space="preserve">Slika </w:t>
      </w:r>
      <w:r w:rsidRPr="005F0250">
        <w:rPr>
          <w:rFonts w:asciiTheme="minorHAnsi" w:hAnsiTheme="minorHAnsi" w:cstheme="minorHAnsi"/>
          <w:sz w:val="20"/>
          <w:szCs w:val="20"/>
        </w:rPr>
        <w:fldChar w:fldCharType="begin"/>
      </w:r>
      <w:r w:rsidRPr="005F0250">
        <w:rPr>
          <w:rFonts w:asciiTheme="minorHAnsi" w:hAnsiTheme="minorHAnsi" w:cstheme="minorHAnsi"/>
          <w:sz w:val="20"/>
          <w:szCs w:val="20"/>
        </w:rPr>
        <w:instrText xml:space="preserve"> SEQ Slika \* ARABIC </w:instrText>
      </w:r>
      <w:r w:rsidRPr="005F0250">
        <w:rPr>
          <w:rFonts w:asciiTheme="minorHAnsi" w:hAnsiTheme="minorHAnsi" w:cstheme="minorHAnsi"/>
          <w:sz w:val="20"/>
          <w:szCs w:val="20"/>
        </w:rPr>
        <w:fldChar w:fldCharType="separate"/>
      </w:r>
      <w:r w:rsidR="000440E8">
        <w:rPr>
          <w:rFonts w:asciiTheme="minorHAnsi" w:hAnsiTheme="minorHAnsi" w:cstheme="minorHAnsi"/>
          <w:noProof/>
          <w:sz w:val="20"/>
          <w:szCs w:val="20"/>
        </w:rPr>
        <w:t>2</w:t>
      </w:r>
      <w:r w:rsidRPr="005F0250">
        <w:rPr>
          <w:rFonts w:asciiTheme="minorHAnsi" w:hAnsiTheme="minorHAnsi" w:cstheme="minorHAnsi"/>
          <w:sz w:val="20"/>
          <w:szCs w:val="20"/>
        </w:rPr>
        <w:fldChar w:fldCharType="end"/>
      </w:r>
      <w:r w:rsidRPr="005F0250">
        <w:rPr>
          <w:rFonts w:asciiTheme="minorHAnsi" w:hAnsiTheme="minorHAnsi" w:cstheme="minorHAnsi"/>
          <w:sz w:val="20"/>
          <w:szCs w:val="20"/>
        </w:rPr>
        <w:t xml:space="preserve">: </w:t>
      </w:r>
      <w:r w:rsidR="008B11F1">
        <w:rPr>
          <w:rFonts w:asciiTheme="minorHAnsi" w:hAnsiTheme="minorHAnsi" w:cstheme="minorHAnsi"/>
          <w:sz w:val="20"/>
          <w:szCs w:val="20"/>
        </w:rPr>
        <w:t xml:space="preserve">Območje A - </w:t>
      </w:r>
      <w:r w:rsidRPr="005F0250">
        <w:rPr>
          <w:rFonts w:asciiTheme="minorHAnsi" w:hAnsiTheme="minorHAnsi" w:cstheme="minorHAnsi"/>
          <w:sz w:val="20"/>
          <w:szCs w:val="20"/>
        </w:rPr>
        <w:t>Možnost slabe izvedbe po sedanjem odloku</w:t>
      </w:r>
    </w:p>
    <w:p w14:paraId="502CD9E3" w14:textId="77777777" w:rsidR="00326974" w:rsidRPr="0065224A" w:rsidRDefault="00326974" w:rsidP="00C0588A">
      <w:pPr>
        <w:jc w:val="both"/>
      </w:pPr>
    </w:p>
    <w:p w14:paraId="132C5164" w14:textId="77777777" w:rsidR="00C0588A" w:rsidRPr="0065224A" w:rsidRDefault="00C0588A" w:rsidP="00030F15">
      <w:pPr>
        <w:pStyle w:val="arhBesedilo"/>
      </w:pPr>
      <w:r w:rsidRPr="0065224A">
        <w:t>Kot je bilo v uvodu zapisano, je gostejša poselitev skladna s tradicionalnimi vzorci poselitve in zgoščevanja ob vznožju graščin. Tlorisno gabariti objektov ne odstopajo bistveno od gabaritov večjih in starejših objektov v Starem Šaleku. Gostejša poselitev omogoča tudi izvedbo dobrih arhitekturnih rešitev, ki bi omogočile izvedbo stanovanj primernih za gibalno ovirane osebe in ostale osebe s posebnimi potrebami. Takšnega stavbnega fonda v Sloveniji zelo primanjkuje. Velenje je tukaj celo v minusu, saj se je velik del Velenja gradil v obdobju, ko je veljalo pravilo, da večstanovanjski objekti do štirih etaž ne potrebujejo dvigala in tako se je zgradilo ogromno stanovanj, ki sedaj gibalno oviranim niso dostopna. Kot eden ključnih akterjev v tej zgodbi nastopa tudi gibalno ovirana oseba, ki bo skrbela, da bo izvedba tako strokovno ustrezna z vidika zagotavljanja univerzalne dostopnosti kot tudi arhitekturne dovršenosti. Ekipa, ki je pobudnica te rešitve se zaveda, da je območje izjemnega pomena za Velenje in si želi pustiti v tem prostoru strokovno dovršen pečat in prostor kvalitetno nadgraditi. Verjamemo, da je rešitev gledana celostno zelo pozitivna za to območje, da ustrezno spoštuje kulturno dediščino na tem področju in jo nadgrajuje za sedanje in prihodnje obdobje.</w:t>
      </w:r>
    </w:p>
    <w:p w14:paraId="2CFEDEF7" w14:textId="0900C55B" w:rsidR="00C0588A" w:rsidRDefault="00C0588A" w:rsidP="008B106E">
      <w:pPr>
        <w:pStyle w:val="arhBesedilo"/>
      </w:pPr>
    </w:p>
    <w:p w14:paraId="10AA3243" w14:textId="1A74C352" w:rsidR="001A72BB" w:rsidRDefault="001A72BB" w:rsidP="008B106E">
      <w:pPr>
        <w:pStyle w:val="arhBesedilo"/>
      </w:pPr>
      <w:r>
        <w:t xml:space="preserve">Območje B - drugi del </w:t>
      </w:r>
      <w:r w:rsidR="00734FE6">
        <w:t>sprememb</w:t>
      </w:r>
      <w:r>
        <w:t>:</w:t>
      </w:r>
    </w:p>
    <w:p w14:paraId="48FB362C" w14:textId="77777777" w:rsidR="001A72BB" w:rsidRDefault="001A72BB" w:rsidP="008B106E">
      <w:pPr>
        <w:pStyle w:val="arhBesedilo"/>
      </w:pPr>
    </w:p>
    <w:p w14:paraId="1FFFD3BA" w14:textId="77777777" w:rsidR="001A72BB" w:rsidRDefault="001A72BB" w:rsidP="001A72BB">
      <w:pPr>
        <w:pStyle w:val="arhBesedilo"/>
      </w:pPr>
      <w:r w:rsidRPr="001A72BB">
        <w:t xml:space="preserve">Meja območja, oblika in velikost gradbenih parcel bo točno določena in prikazana v naslednjih fazah priprave SD OUN Šalek glede na smernice, strokovne podlage, optimalno izrabo razpoložljivega prostora ter upoštevanja danih parametrov ( npr. osončenje, relief, geologija, dejanskega stanja ureditve dostopov …). </w:t>
      </w:r>
    </w:p>
    <w:p w14:paraId="6B89C840" w14:textId="77777777" w:rsidR="001A72BB" w:rsidRPr="001A72BB" w:rsidRDefault="001A72BB" w:rsidP="001A72BB">
      <w:pPr>
        <w:pStyle w:val="arhBesedilo"/>
      </w:pPr>
    </w:p>
    <w:p w14:paraId="346A4F67" w14:textId="77777777" w:rsidR="001A72BB" w:rsidRDefault="001A72BB" w:rsidP="001A72BB">
      <w:pPr>
        <w:pStyle w:val="arhBesedilo"/>
      </w:pPr>
      <w:r w:rsidRPr="001A72BB">
        <w:t xml:space="preserve">Predvidena velikost parcele objekta A je 1172 m2 in objekta B 1510 m2.  Odstopanja velikosti gradbenih parcel in tipologije zazidave od obstoječega poselitvenega vzorca v neposredni okolici izhajajo iz omejene izrabe strmejšega vzhodnega dela območja. Manjši faktor izrabe in zazidanosti gradbene parcele ohranja večji del obstoječih zelenih površin, kar je zaradi mejne lege območja v naselju in neposrednim stikom z gozdnim robom </w:t>
      </w:r>
      <w:proofErr w:type="spellStart"/>
      <w:r w:rsidRPr="001A72BB">
        <w:t>urbanomorfno</w:t>
      </w:r>
      <w:proofErr w:type="spellEnd"/>
      <w:r w:rsidRPr="001A72BB">
        <w:t xml:space="preserve"> ugodno.</w:t>
      </w:r>
    </w:p>
    <w:p w14:paraId="2BB8A0B8" w14:textId="77777777" w:rsidR="001A72BB" w:rsidRPr="001A72BB" w:rsidRDefault="001A72BB" w:rsidP="001A72BB">
      <w:pPr>
        <w:pStyle w:val="arhBesedilo"/>
      </w:pPr>
    </w:p>
    <w:p w14:paraId="6D75022D" w14:textId="77777777" w:rsidR="001A72BB" w:rsidRPr="001A72BB" w:rsidRDefault="001A72BB" w:rsidP="001A72BB">
      <w:pPr>
        <w:pStyle w:val="arhBesedilo"/>
      </w:pPr>
      <w:r w:rsidRPr="001A72BB">
        <w:t xml:space="preserve">Na posamezni parceli je predviden po en stanovanjski objekt, klasično zidan ali v kombinirani klasično - montažni izvedbi. Objekta sta na parceli umeščena tako, da sta s svojo daljšo stranico orientirana vzporedno z lokalno cesto oz. plastnicami terena. </w:t>
      </w:r>
      <w:proofErr w:type="spellStart"/>
      <w:r w:rsidRPr="001A72BB">
        <w:t>Etažnost</w:t>
      </w:r>
      <w:proofErr w:type="spellEnd"/>
      <w:r w:rsidRPr="001A72BB">
        <w:t xml:space="preserve"> posamezne enote je K+P in povzemata </w:t>
      </w:r>
      <w:r w:rsidRPr="001A72BB">
        <w:lastRenderedPageBreak/>
        <w:t xml:space="preserve">tipologijo terasaste gradnje. Tlorisi so zaradi reliefa predvideni podolgovati, daljša stranica je vzporedna s plastnicami. Strehe so predvidene ravne ozelenele. Ravna zelena streha in vkopanost objekta s treh strani bo </w:t>
      </w:r>
      <w:proofErr w:type="spellStart"/>
      <w:r w:rsidRPr="001A72BB">
        <w:t>vedutno</w:t>
      </w:r>
      <w:proofErr w:type="spellEnd"/>
      <w:r w:rsidRPr="001A72BB">
        <w:t xml:space="preserve"> neopazno vplivala na bližnje območje kulturne dediščine – grad Šalek EŠD 4329. Kar je v skladu s Predhodnimi </w:t>
      </w:r>
      <w:proofErr w:type="spellStart"/>
      <w:r w:rsidRPr="001A72BB">
        <w:t>kulturnovarstvenimi</w:t>
      </w:r>
      <w:proofErr w:type="spellEnd"/>
      <w:r w:rsidRPr="001A72BB">
        <w:t xml:space="preserve"> usmeritvami Zavoda za varstvo kulturne dediščine Slovenije (35108-0143/2022-3 BK, DB).  Nova stanovanjska objekta sta načrtovana v odmiku večjem od ene drevesne višine odraslega gozda (ca. 25-30 m) od gozdnega roba.</w:t>
      </w:r>
    </w:p>
    <w:p w14:paraId="3CE1576F" w14:textId="77777777" w:rsidR="001A72BB" w:rsidRPr="001A72BB" w:rsidRDefault="001A72BB" w:rsidP="001A72BB">
      <w:pPr>
        <w:pStyle w:val="arhBesedilo"/>
      </w:pPr>
    </w:p>
    <w:p w14:paraId="2BE40422" w14:textId="77777777" w:rsidR="001A72BB" w:rsidRPr="001A72BB" w:rsidRDefault="001A72BB" w:rsidP="001A72BB">
      <w:pPr>
        <w:pStyle w:val="arhBesedilo"/>
      </w:pPr>
      <w:r w:rsidRPr="001A72BB">
        <w:t xml:space="preserve">Osnovna dejavnost v območju je bivanje. Območje leži na meji obstoječega stanovanjskega naselja, ki je komunalno opremljeno. Zgrajena komunalna oprema omogoča komunalno oskrbo tudi za širitev pozidave, ki bo priključena na vode javne gospodarske infrastrukture (elektrovod, dostop na javno cesto, telekomunikacijski vod, vodovod, ločen sistem javne kanalizacije). </w:t>
      </w:r>
    </w:p>
    <w:p w14:paraId="657F58C7" w14:textId="77777777" w:rsidR="001A72BB" w:rsidRPr="001A72BB" w:rsidRDefault="001A72BB" w:rsidP="001A72BB">
      <w:pPr>
        <w:pStyle w:val="arhBesedilo"/>
      </w:pPr>
    </w:p>
    <w:p w14:paraId="617DAE9F" w14:textId="77777777" w:rsidR="001A72BB" w:rsidRDefault="001A72BB" w:rsidP="001A72BB">
      <w:pPr>
        <w:pStyle w:val="arhBesedilo"/>
      </w:pPr>
      <w:r w:rsidRPr="001A72BB">
        <w:t xml:space="preserve">Za potrebe pozidave je predvidena izgradnja novega priključka, ki se bo v JZ delu pravokotno priključeval na obstoječo občinsko napajalno cesto (cesta na Vrtače občinska kategorizirana lokalna zbirna mestna in krajevna cesta LZ 450071). Skupni priključek  bo služil dovozu do dveh stanovanjskih objektov ter </w:t>
      </w:r>
      <w:bookmarkStart w:id="2" w:name="_Hlk513062426"/>
      <w:r w:rsidRPr="001A72BB">
        <w:t>dovozu intervencijskih in dostavnih vozil</w:t>
      </w:r>
      <w:bookmarkEnd w:id="2"/>
      <w:r w:rsidRPr="001A72BB">
        <w:t xml:space="preserve">. </w:t>
      </w:r>
    </w:p>
    <w:p w14:paraId="771FB358" w14:textId="77777777" w:rsidR="001A72BB" w:rsidRPr="001A72BB" w:rsidRDefault="001A72BB" w:rsidP="001A72BB">
      <w:pPr>
        <w:pStyle w:val="arhBesedilo"/>
      </w:pPr>
    </w:p>
    <w:p w14:paraId="2DA0EBEB" w14:textId="77777777" w:rsidR="001A72BB" w:rsidRPr="001A72BB" w:rsidRDefault="001A72BB" w:rsidP="001A72BB">
      <w:pPr>
        <w:pStyle w:val="arhBesedilo"/>
      </w:pPr>
      <w:r w:rsidRPr="001A72BB">
        <w:t>Širina priključka s parkiriščem bo skupaj s cestnim profilom natančno določena v strokovni podlagi. Nov cestni priključek bo izveden v skladu z veljavno zakonodajo oz. pravilniki. Pri projektiranju bodo upoštevani varovalni pasovi občinskih prometnic ter ostali pogoji upravljavca ceste.</w:t>
      </w:r>
    </w:p>
    <w:p w14:paraId="139DDCA8" w14:textId="77777777" w:rsidR="001A72BB" w:rsidRPr="001A72BB" w:rsidRDefault="001A72BB" w:rsidP="001A72BB">
      <w:pPr>
        <w:pStyle w:val="arhBesedilo"/>
      </w:pPr>
    </w:p>
    <w:p w14:paraId="2A26C41E" w14:textId="77777777" w:rsidR="001A72BB" w:rsidRPr="001A72BB" w:rsidRDefault="001A72BB" w:rsidP="001A72BB">
      <w:pPr>
        <w:pStyle w:val="arhBesedilo"/>
      </w:pPr>
      <w:r w:rsidRPr="001A72BB">
        <w:t>Okolica predvidenih objektov je predvidena zatravljena, zasajena z avtohtonimi drevesnimi in grmovnimi vrstami. Višinske razlike so premoščene s terasasto gradnjo, skupnim stopniščem in z ozelenjenimi brežinami. Vidni oporni zidovi oz. armirane brežine so uporabljene z vidika varovanja pred erozijo v delu parkirišča.  Dovozi do objektov so predvideni utrjeni (asfalt, betonski tlakovci, …).</w:t>
      </w:r>
    </w:p>
    <w:p w14:paraId="63AA917A" w14:textId="77777777" w:rsidR="001A72BB" w:rsidRDefault="001A72BB" w:rsidP="008B106E">
      <w:pPr>
        <w:pStyle w:val="arhBesedilo"/>
      </w:pPr>
    </w:p>
    <w:p w14:paraId="2F0BAF89" w14:textId="1A0140BA" w:rsidR="001A72BB" w:rsidRDefault="001A72BB" w:rsidP="008B11F1">
      <w:pPr>
        <w:pStyle w:val="arhBesedilo"/>
        <w:rPr>
          <w:rFonts w:cstheme="minorHAnsi"/>
          <w:sz w:val="20"/>
          <w:szCs w:val="20"/>
        </w:rPr>
      </w:pPr>
      <w:r w:rsidRPr="00F45229">
        <w:rPr>
          <w:noProof/>
        </w:rPr>
        <w:drawing>
          <wp:anchor distT="0" distB="0" distL="114300" distR="114300" simplePos="0" relativeHeight="251658240" behindDoc="0" locked="0" layoutInCell="1" allowOverlap="1" wp14:anchorId="04738C99" wp14:editId="5E31AA8A">
            <wp:simplePos x="1097280" y="5158740"/>
            <wp:positionH relativeFrom="column">
              <wp:align>left</wp:align>
            </wp:positionH>
            <wp:positionV relativeFrom="paragraph">
              <wp:align>top</wp:align>
            </wp:positionV>
            <wp:extent cx="4282440" cy="3808029"/>
            <wp:effectExtent l="0" t="0" r="3810" b="2540"/>
            <wp:wrapSquare wrapText="bothSides"/>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4282440" cy="3808029"/>
                    </a:xfrm>
                    <a:prstGeom prst="rect">
                      <a:avLst/>
                    </a:prstGeom>
                  </pic:spPr>
                </pic:pic>
              </a:graphicData>
            </a:graphic>
          </wp:anchor>
        </w:drawing>
      </w:r>
      <w:r w:rsidR="008B11F1">
        <w:br w:type="textWrapping" w:clear="all"/>
      </w:r>
      <w:r w:rsidRPr="005F0250">
        <w:rPr>
          <w:rFonts w:cstheme="minorHAnsi"/>
          <w:sz w:val="20"/>
          <w:szCs w:val="20"/>
        </w:rPr>
        <w:t xml:space="preserve">Slika </w:t>
      </w:r>
      <w:r w:rsidRPr="005F0250">
        <w:rPr>
          <w:rFonts w:cstheme="minorHAnsi"/>
          <w:sz w:val="20"/>
          <w:szCs w:val="20"/>
        </w:rPr>
        <w:fldChar w:fldCharType="begin"/>
      </w:r>
      <w:r w:rsidRPr="005F0250">
        <w:rPr>
          <w:rFonts w:cstheme="minorHAnsi"/>
          <w:sz w:val="20"/>
          <w:szCs w:val="20"/>
        </w:rPr>
        <w:instrText xml:space="preserve"> SEQ Slika \* ARABIC </w:instrText>
      </w:r>
      <w:r w:rsidRPr="005F0250">
        <w:rPr>
          <w:rFonts w:cstheme="minorHAnsi"/>
          <w:sz w:val="20"/>
          <w:szCs w:val="20"/>
        </w:rPr>
        <w:fldChar w:fldCharType="separate"/>
      </w:r>
      <w:r w:rsidR="000440E8">
        <w:rPr>
          <w:rFonts w:cstheme="minorHAnsi"/>
          <w:noProof/>
          <w:sz w:val="20"/>
          <w:szCs w:val="20"/>
        </w:rPr>
        <w:t>3</w:t>
      </w:r>
      <w:r w:rsidRPr="005F0250">
        <w:rPr>
          <w:rFonts w:cstheme="minorHAnsi"/>
          <w:sz w:val="20"/>
          <w:szCs w:val="20"/>
        </w:rPr>
        <w:fldChar w:fldCharType="end"/>
      </w:r>
      <w:r w:rsidRPr="005F0250">
        <w:rPr>
          <w:rFonts w:cstheme="minorHAnsi"/>
          <w:sz w:val="20"/>
          <w:szCs w:val="20"/>
        </w:rPr>
        <w:t xml:space="preserve">: </w:t>
      </w:r>
      <w:r w:rsidR="008B11F1">
        <w:rPr>
          <w:rFonts w:cstheme="minorHAnsi"/>
          <w:sz w:val="20"/>
          <w:szCs w:val="20"/>
        </w:rPr>
        <w:t xml:space="preserve">Območje B - </w:t>
      </w:r>
      <w:r>
        <w:rPr>
          <w:rFonts w:cstheme="minorHAnsi"/>
          <w:sz w:val="20"/>
          <w:szCs w:val="20"/>
        </w:rPr>
        <w:t>Predlog pozidave</w:t>
      </w:r>
    </w:p>
    <w:p w14:paraId="569F3849" w14:textId="77777777" w:rsidR="008B11F1" w:rsidRDefault="008B11F1" w:rsidP="008B11F1">
      <w:pPr>
        <w:pStyle w:val="arhBesedilo"/>
        <w:rPr>
          <w:rFonts w:cstheme="minorHAnsi"/>
          <w:sz w:val="20"/>
          <w:szCs w:val="20"/>
        </w:rPr>
      </w:pPr>
    </w:p>
    <w:p w14:paraId="5429BD2B" w14:textId="77777777" w:rsidR="008B11F1" w:rsidRDefault="008B11F1" w:rsidP="008B11F1">
      <w:pPr>
        <w:pStyle w:val="arhBesedilo"/>
        <w:rPr>
          <w:rFonts w:cstheme="minorHAnsi"/>
          <w:sz w:val="20"/>
          <w:szCs w:val="20"/>
        </w:rPr>
      </w:pPr>
    </w:p>
    <w:p w14:paraId="373ABCE9" w14:textId="77777777" w:rsidR="008B11F1" w:rsidRDefault="008B11F1" w:rsidP="008B11F1">
      <w:pPr>
        <w:pStyle w:val="arhBesedilo"/>
        <w:rPr>
          <w:rFonts w:cstheme="minorHAnsi"/>
          <w:sz w:val="20"/>
          <w:szCs w:val="20"/>
        </w:rPr>
      </w:pPr>
    </w:p>
    <w:p w14:paraId="0E78ADDF" w14:textId="46B2FFCE" w:rsidR="008B11F1" w:rsidRPr="005F0250" w:rsidRDefault="008B11F1" w:rsidP="008B11F1">
      <w:pPr>
        <w:pStyle w:val="arhBesedilo"/>
        <w:rPr>
          <w:rFonts w:cstheme="minorHAnsi"/>
          <w:sz w:val="20"/>
          <w:szCs w:val="20"/>
        </w:rPr>
      </w:pPr>
      <w:r w:rsidRPr="006F3FC8">
        <w:rPr>
          <w:noProof/>
        </w:rPr>
        <w:lastRenderedPageBreak/>
        <w:drawing>
          <wp:inline distT="0" distB="0" distL="0" distR="0" wp14:anchorId="5C0C59BA" wp14:editId="15E97B19">
            <wp:extent cx="5753100" cy="4900789"/>
            <wp:effectExtent l="0" t="0" r="0" b="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53100" cy="4900789"/>
                    </a:xfrm>
                    <a:prstGeom prst="rect">
                      <a:avLst/>
                    </a:prstGeom>
                  </pic:spPr>
                </pic:pic>
              </a:graphicData>
            </a:graphic>
          </wp:inline>
        </w:drawing>
      </w:r>
    </w:p>
    <w:p w14:paraId="1DEB070B" w14:textId="7454C8A3" w:rsidR="008B11F1" w:rsidRDefault="008B11F1" w:rsidP="008B11F1">
      <w:pPr>
        <w:pStyle w:val="arhBesedilo"/>
        <w:rPr>
          <w:rFonts w:cstheme="minorHAnsi"/>
          <w:sz w:val="20"/>
          <w:szCs w:val="20"/>
        </w:rPr>
      </w:pPr>
      <w:r w:rsidRPr="005F0250">
        <w:rPr>
          <w:rFonts w:cstheme="minorHAnsi"/>
          <w:sz w:val="20"/>
          <w:szCs w:val="20"/>
        </w:rPr>
        <w:t xml:space="preserve">Slika </w:t>
      </w:r>
      <w:r w:rsidRPr="005F0250">
        <w:rPr>
          <w:rFonts w:cstheme="minorHAnsi"/>
          <w:sz w:val="20"/>
          <w:szCs w:val="20"/>
        </w:rPr>
        <w:fldChar w:fldCharType="begin"/>
      </w:r>
      <w:r w:rsidRPr="005F0250">
        <w:rPr>
          <w:rFonts w:cstheme="minorHAnsi"/>
          <w:sz w:val="20"/>
          <w:szCs w:val="20"/>
        </w:rPr>
        <w:instrText xml:space="preserve"> SEQ Slika \* ARABIC </w:instrText>
      </w:r>
      <w:r w:rsidRPr="005F0250">
        <w:rPr>
          <w:rFonts w:cstheme="minorHAnsi"/>
          <w:sz w:val="20"/>
          <w:szCs w:val="20"/>
        </w:rPr>
        <w:fldChar w:fldCharType="separate"/>
      </w:r>
      <w:r w:rsidR="000440E8">
        <w:rPr>
          <w:rFonts w:cstheme="minorHAnsi"/>
          <w:noProof/>
          <w:sz w:val="20"/>
          <w:szCs w:val="20"/>
        </w:rPr>
        <w:t>4</w:t>
      </w:r>
      <w:r w:rsidRPr="005F0250">
        <w:rPr>
          <w:rFonts w:cstheme="minorHAnsi"/>
          <w:sz w:val="20"/>
          <w:szCs w:val="20"/>
        </w:rPr>
        <w:fldChar w:fldCharType="end"/>
      </w:r>
      <w:r w:rsidRPr="005F0250">
        <w:rPr>
          <w:rFonts w:cstheme="minorHAnsi"/>
          <w:sz w:val="20"/>
          <w:szCs w:val="20"/>
        </w:rPr>
        <w:t xml:space="preserve">: </w:t>
      </w:r>
      <w:r>
        <w:rPr>
          <w:rFonts w:cstheme="minorHAnsi"/>
          <w:sz w:val="20"/>
          <w:szCs w:val="20"/>
        </w:rPr>
        <w:t>Območje B - Predlog pozidave - prerezi</w:t>
      </w:r>
    </w:p>
    <w:p w14:paraId="32E000AB" w14:textId="77777777" w:rsidR="001A72BB" w:rsidRDefault="001A72BB" w:rsidP="008B106E">
      <w:pPr>
        <w:pStyle w:val="arhBesedilo"/>
      </w:pPr>
    </w:p>
    <w:p w14:paraId="4D112792" w14:textId="77777777" w:rsidR="008B11F1" w:rsidRDefault="008B11F1" w:rsidP="008B106E">
      <w:pPr>
        <w:pStyle w:val="arhBesedilo"/>
      </w:pPr>
    </w:p>
    <w:p w14:paraId="66AD17C0" w14:textId="1975023C" w:rsidR="008B11F1" w:rsidRPr="005F0250" w:rsidRDefault="008B11F1" w:rsidP="008B106E">
      <w:pPr>
        <w:pStyle w:val="arhBesedilo"/>
      </w:pPr>
      <w:r w:rsidRPr="00625979">
        <w:rPr>
          <w:rFonts w:ascii="Arial" w:hAnsi="Arial" w:cs="Arial"/>
          <w:noProof/>
          <w:szCs w:val="22"/>
        </w:rPr>
        <w:drawing>
          <wp:inline distT="0" distB="0" distL="0" distR="0" wp14:anchorId="38E37756" wp14:editId="78A0460B">
            <wp:extent cx="5753100" cy="3108653"/>
            <wp:effectExtent l="0" t="0" r="0" b="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3100" cy="3108653"/>
                    </a:xfrm>
                    <a:prstGeom prst="rect">
                      <a:avLst/>
                    </a:prstGeom>
                  </pic:spPr>
                </pic:pic>
              </a:graphicData>
            </a:graphic>
          </wp:inline>
        </w:drawing>
      </w:r>
    </w:p>
    <w:p w14:paraId="2946A1CB" w14:textId="2AFE30BD" w:rsidR="008B11F1" w:rsidRDefault="008B11F1" w:rsidP="008B11F1">
      <w:pPr>
        <w:pStyle w:val="arhBesedilo"/>
        <w:rPr>
          <w:rFonts w:cstheme="minorHAnsi"/>
          <w:sz w:val="20"/>
          <w:szCs w:val="20"/>
        </w:rPr>
      </w:pPr>
      <w:r w:rsidRPr="005F0250">
        <w:rPr>
          <w:rFonts w:cstheme="minorHAnsi"/>
          <w:sz w:val="20"/>
          <w:szCs w:val="20"/>
        </w:rPr>
        <w:t xml:space="preserve">Slika </w:t>
      </w:r>
      <w:r w:rsidRPr="005F0250">
        <w:rPr>
          <w:rFonts w:cstheme="minorHAnsi"/>
          <w:sz w:val="20"/>
          <w:szCs w:val="20"/>
        </w:rPr>
        <w:fldChar w:fldCharType="begin"/>
      </w:r>
      <w:r w:rsidRPr="005F0250">
        <w:rPr>
          <w:rFonts w:cstheme="minorHAnsi"/>
          <w:sz w:val="20"/>
          <w:szCs w:val="20"/>
        </w:rPr>
        <w:instrText xml:space="preserve"> SEQ Slika \* ARABIC </w:instrText>
      </w:r>
      <w:r w:rsidRPr="005F0250">
        <w:rPr>
          <w:rFonts w:cstheme="minorHAnsi"/>
          <w:sz w:val="20"/>
          <w:szCs w:val="20"/>
        </w:rPr>
        <w:fldChar w:fldCharType="separate"/>
      </w:r>
      <w:r w:rsidR="000440E8">
        <w:rPr>
          <w:rFonts w:cstheme="minorHAnsi"/>
          <w:noProof/>
          <w:sz w:val="20"/>
          <w:szCs w:val="20"/>
        </w:rPr>
        <w:t>5</w:t>
      </w:r>
      <w:r w:rsidRPr="005F0250">
        <w:rPr>
          <w:rFonts w:cstheme="minorHAnsi"/>
          <w:sz w:val="20"/>
          <w:szCs w:val="20"/>
        </w:rPr>
        <w:fldChar w:fldCharType="end"/>
      </w:r>
      <w:r w:rsidRPr="005F0250">
        <w:rPr>
          <w:rFonts w:cstheme="minorHAnsi"/>
          <w:sz w:val="20"/>
          <w:szCs w:val="20"/>
        </w:rPr>
        <w:t xml:space="preserve">: </w:t>
      </w:r>
      <w:r>
        <w:rPr>
          <w:rFonts w:cstheme="minorHAnsi"/>
          <w:sz w:val="20"/>
          <w:szCs w:val="20"/>
        </w:rPr>
        <w:t>Območje B - Predlog pozidave - prerez</w:t>
      </w:r>
    </w:p>
    <w:p w14:paraId="77C4A567" w14:textId="77777777" w:rsidR="008B11F1" w:rsidRDefault="008B11F1" w:rsidP="008B106E">
      <w:pPr>
        <w:pStyle w:val="arhBesedilo"/>
      </w:pPr>
    </w:p>
    <w:p w14:paraId="7FCD5E0F" w14:textId="77777777" w:rsidR="008B11F1" w:rsidRPr="005F0250" w:rsidRDefault="008B11F1" w:rsidP="008B106E">
      <w:pPr>
        <w:pStyle w:val="arhBesedilo"/>
      </w:pPr>
    </w:p>
    <w:p w14:paraId="3A1977A7" w14:textId="4C5259CD" w:rsidR="009E28FA" w:rsidRPr="005F0250" w:rsidRDefault="00C26544" w:rsidP="00030F15">
      <w:pPr>
        <w:pStyle w:val="arhnaslov1"/>
      </w:pPr>
      <w:bookmarkStart w:id="3" w:name="_Toc200683756"/>
      <w:r w:rsidRPr="005F0250">
        <w:t>OBSTOJEČE STANJE V PROSTORU</w:t>
      </w:r>
      <w:r w:rsidR="000651ED" w:rsidRPr="005F0250">
        <w:t xml:space="preserve"> IN SKLADNOST KONCEPTA S SMERNICAMI</w:t>
      </w:r>
      <w:bookmarkEnd w:id="3"/>
    </w:p>
    <w:p w14:paraId="6553A1B4" w14:textId="77777777" w:rsidR="009E28FA" w:rsidRPr="005F0250" w:rsidRDefault="009E28FA" w:rsidP="008B106E">
      <w:pPr>
        <w:pStyle w:val="arhBesedilo"/>
      </w:pPr>
    </w:p>
    <w:p w14:paraId="7AE769E2" w14:textId="433B5061" w:rsidR="002D61DA" w:rsidRPr="005F0250" w:rsidRDefault="00C26544" w:rsidP="00030F15">
      <w:pPr>
        <w:pStyle w:val="arhnaslov2"/>
      </w:pPr>
      <w:bookmarkStart w:id="4" w:name="_Toc200683757"/>
      <w:r w:rsidRPr="005F0250">
        <w:t>Lokacija</w:t>
      </w:r>
      <w:bookmarkEnd w:id="4"/>
    </w:p>
    <w:p w14:paraId="45D594C7" w14:textId="77777777" w:rsidR="00030F15" w:rsidRPr="005F0250" w:rsidRDefault="00030F15" w:rsidP="00030F15">
      <w:pPr>
        <w:pStyle w:val="arhnaslov2"/>
        <w:numPr>
          <w:ilvl w:val="0"/>
          <w:numId w:val="0"/>
        </w:numPr>
        <w:ind w:left="432"/>
      </w:pPr>
    </w:p>
    <w:p w14:paraId="48427931" w14:textId="7801473A" w:rsidR="002D61DA" w:rsidRPr="005F0250" w:rsidRDefault="002D61DA" w:rsidP="002D61DA">
      <w:pPr>
        <w:pStyle w:val="arhBesedilo"/>
        <w:jc w:val="both"/>
      </w:pPr>
      <w:r w:rsidRPr="005F0250">
        <w:t xml:space="preserve">Območje predlaganih sprememb je še nepozidano stavbno zemljišče, ki je del naselja Šalek in obsega parcele št. 2209/2, 2209/6, 2209/7, 2209/8, 2209/9, 2209/10, 2209/11. V spremembo je lahko v ključena še kakšna druga parcela v kolikor se to izkaže potrebno pri sami spremembi prostorskega akta. </w:t>
      </w:r>
    </w:p>
    <w:p w14:paraId="4EE68CF3" w14:textId="77777777" w:rsidR="00030F15" w:rsidRPr="005F0250" w:rsidRDefault="00030F15" w:rsidP="002D61DA">
      <w:pPr>
        <w:pStyle w:val="arhBesedilo"/>
        <w:jc w:val="both"/>
      </w:pPr>
    </w:p>
    <w:p w14:paraId="05605FED" w14:textId="77777777" w:rsidR="0000688C" w:rsidRPr="005F0250" w:rsidRDefault="00DB5F93" w:rsidP="0000688C">
      <w:pPr>
        <w:pStyle w:val="arhBesedilo"/>
        <w:keepNext/>
        <w:jc w:val="both"/>
      </w:pPr>
      <w:r w:rsidRPr="005F0250">
        <w:rPr>
          <w:noProof/>
        </w:rPr>
        <w:drawing>
          <wp:inline distT="0" distB="0" distL="0" distR="0" wp14:anchorId="5E55188C" wp14:editId="68B8F41A">
            <wp:extent cx="5753100" cy="3035935"/>
            <wp:effectExtent l="0" t="0" r="0" b="0"/>
            <wp:docPr id="126405031" name="Slika 2" descr="Slika, ki vsebuje besede zemljevid, zračna fotografija, pogled iz ptičje perspektive, zračn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05031" name="Slika 2" descr="Slika, ki vsebuje besede zemljevid, zračna fotografija, pogled iz ptičje perspektive, zračno&#10;&#10;Opis je samodejno ustvarjen"/>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53100" cy="3035935"/>
                    </a:xfrm>
                    <a:prstGeom prst="rect">
                      <a:avLst/>
                    </a:prstGeom>
                  </pic:spPr>
                </pic:pic>
              </a:graphicData>
            </a:graphic>
          </wp:inline>
        </w:drawing>
      </w:r>
    </w:p>
    <w:p w14:paraId="3341E38E" w14:textId="49DF0D16" w:rsidR="002D61DA" w:rsidRPr="005F0250" w:rsidRDefault="0000688C" w:rsidP="0000688C">
      <w:pPr>
        <w:pStyle w:val="Napis"/>
        <w:jc w:val="both"/>
        <w:rPr>
          <w:rFonts w:asciiTheme="minorHAnsi" w:hAnsiTheme="minorHAnsi" w:cstheme="minorHAnsi"/>
          <w:sz w:val="20"/>
          <w:szCs w:val="20"/>
        </w:rPr>
      </w:pPr>
      <w:r w:rsidRPr="005F0250">
        <w:rPr>
          <w:rFonts w:asciiTheme="minorHAnsi" w:hAnsiTheme="minorHAnsi" w:cstheme="minorHAnsi"/>
          <w:sz w:val="20"/>
          <w:szCs w:val="20"/>
        </w:rPr>
        <w:t xml:space="preserve">Slika </w:t>
      </w:r>
      <w:r w:rsidRPr="005F0250">
        <w:rPr>
          <w:rFonts w:asciiTheme="minorHAnsi" w:hAnsiTheme="minorHAnsi" w:cstheme="minorHAnsi"/>
          <w:sz w:val="20"/>
          <w:szCs w:val="20"/>
        </w:rPr>
        <w:fldChar w:fldCharType="begin"/>
      </w:r>
      <w:r w:rsidRPr="005F0250">
        <w:rPr>
          <w:rFonts w:asciiTheme="minorHAnsi" w:hAnsiTheme="minorHAnsi" w:cstheme="minorHAnsi"/>
          <w:sz w:val="20"/>
          <w:szCs w:val="20"/>
        </w:rPr>
        <w:instrText xml:space="preserve"> SEQ Slika \* ARABIC </w:instrText>
      </w:r>
      <w:r w:rsidRPr="005F0250">
        <w:rPr>
          <w:rFonts w:asciiTheme="minorHAnsi" w:hAnsiTheme="minorHAnsi" w:cstheme="minorHAnsi"/>
          <w:sz w:val="20"/>
          <w:szCs w:val="20"/>
        </w:rPr>
        <w:fldChar w:fldCharType="separate"/>
      </w:r>
      <w:r w:rsidR="000440E8">
        <w:rPr>
          <w:rFonts w:asciiTheme="minorHAnsi" w:hAnsiTheme="minorHAnsi" w:cstheme="minorHAnsi"/>
          <w:noProof/>
          <w:sz w:val="20"/>
          <w:szCs w:val="20"/>
        </w:rPr>
        <w:t>6</w:t>
      </w:r>
      <w:r w:rsidRPr="005F0250">
        <w:rPr>
          <w:rFonts w:asciiTheme="minorHAnsi" w:hAnsiTheme="minorHAnsi" w:cstheme="minorHAnsi"/>
          <w:sz w:val="20"/>
          <w:szCs w:val="20"/>
        </w:rPr>
        <w:fldChar w:fldCharType="end"/>
      </w:r>
      <w:r w:rsidRPr="005F0250">
        <w:rPr>
          <w:rFonts w:asciiTheme="minorHAnsi" w:hAnsiTheme="minorHAnsi" w:cstheme="minorHAnsi"/>
          <w:sz w:val="20"/>
          <w:szCs w:val="20"/>
        </w:rPr>
        <w:t xml:space="preserve">: </w:t>
      </w:r>
      <w:r w:rsidR="008B11F1">
        <w:rPr>
          <w:rFonts w:asciiTheme="minorHAnsi" w:hAnsiTheme="minorHAnsi" w:cstheme="minorHAnsi"/>
          <w:sz w:val="20"/>
          <w:szCs w:val="20"/>
        </w:rPr>
        <w:t>Območje A – obravnavano območje</w:t>
      </w:r>
    </w:p>
    <w:p w14:paraId="7E74F7ED" w14:textId="77777777" w:rsidR="00C26544" w:rsidRDefault="00C26544" w:rsidP="001A72BB">
      <w:pPr>
        <w:pStyle w:val="arhBesedilo"/>
        <w:jc w:val="both"/>
      </w:pPr>
    </w:p>
    <w:p w14:paraId="3325B768" w14:textId="77777777" w:rsidR="001A72BB" w:rsidRPr="001A72BB" w:rsidRDefault="001A72BB" w:rsidP="001A72BB">
      <w:pPr>
        <w:pStyle w:val="arhBesedilo"/>
        <w:jc w:val="both"/>
      </w:pPr>
      <w:r w:rsidRPr="001A72BB">
        <w:t xml:space="preserve">Meja območja obravnave poteka po parcelni meji parcele št. 2370/4 </w:t>
      </w:r>
      <w:proofErr w:type="spellStart"/>
      <w:r w:rsidRPr="001A72BB">
        <w:t>k.o</w:t>
      </w:r>
      <w:proofErr w:type="spellEnd"/>
      <w:r w:rsidRPr="001A72BB">
        <w:t>. 964 Velenje in se bo v fazi sprejemanja OPPN korigirala oz. uskladila s smernicami nosilcev urejanja prostora.</w:t>
      </w:r>
    </w:p>
    <w:p w14:paraId="48F9DD6F" w14:textId="77777777" w:rsidR="001A72BB" w:rsidRPr="001A72BB" w:rsidRDefault="001A72BB" w:rsidP="001A72BB">
      <w:pPr>
        <w:pStyle w:val="arhBesedilo"/>
        <w:jc w:val="both"/>
      </w:pPr>
    </w:p>
    <w:p w14:paraId="4AE07EDA" w14:textId="77777777" w:rsidR="001A72BB" w:rsidRPr="001A72BB" w:rsidRDefault="001A72BB" w:rsidP="001A72BB">
      <w:pPr>
        <w:pStyle w:val="arhBesedilo"/>
        <w:jc w:val="both"/>
      </w:pPr>
      <w:r w:rsidRPr="001A72BB">
        <w:t xml:space="preserve">Skupna velikost parcele št. 2370/4 </w:t>
      </w:r>
      <w:proofErr w:type="spellStart"/>
      <w:r w:rsidRPr="001A72BB">
        <w:t>k.o</w:t>
      </w:r>
      <w:proofErr w:type="spellEnd"/>
      <w:r w:rsidRPr="001A72BB">
        <w:t>. 964 Velenje  je 2682 m2.</w:t>
      </w:r>
    </w:p>
    <w:p w14:paraId="216F542E" w14:textId="77777777" w:rsidR="001A72BB" w:rsidRPr="001A72BB" w:rsidRDefault="001A72BB" w:rsidP="001A72BB">
      <w:pPr>
        <w:pStyle w:val="arhBesedilo"/>
        <w:jc w:val="both"/>
      </w:pPr>
    </w:p>
    <w:p w14:paraId="46FD1A2A" w14:textId="77777777" w:rsidR="001A72BB" w:rsidRPr="001A72BB" w:rsidRDefault="001A72BB" w:rsidP="001A72BB">
      <w:pPr>
        <w:pStyle w:val="arhBesedilo"/>
        <w:jc w:val="both"/>
      </w:pPr>
      <w:r w:rsidRPr="001A72BB">
        <w:t xml:space="preserve">Območje urejanja je predvideno kot zapolnitev oz. kot zgoščevanje pozidave na robu obstoječega naselja v neposredni bližini in bo namenjeno stanovanjski pozidavi. </w:t>
      </w:r>
    </w:p>
    <w:p w14:paraId="76E19299" w14:textId="77777777" w:rsidR="001A72BB" w:rsidRPr="001A72BB" w:rsidRDefault="001A72BB" w:rsidP="001A72BB">
      <w:pPr>
        <w:pStyle w:val="arhBesedilo"/>
        <w:jc w:val="both"/>
      </w:pPr>
    </w:p>
    <w:p w14:paraId="46C1F383" w14:textId="77777777" w:rsidR="001A72BB" w:rsidRPr="001A72BB" w:rsidRDefault="001A72BB" w:rsidP="001A72BB">
      <w:pPr>
        <w:pStyle w:val="arhBesedilo"/>
        <w:jc w:val="both"/>
      </w:pPr>
      <w:r w:rsidRPr="001A72BB">
        <w:t>Območje leži v naselju Šalek severno ob lokalni cesti – Cesta na Vrtače. Območje obsega travnik, ki je zahodno zamejen s stanovanjsko pozidavo na naslovu Šalek 20, severno in vzhodno z gozdnim zemljiščem (</w:t>
      </w:r>
      <w:proofErr w:type="spellStart"/>
      <w:r w:rsidRPr="001A72BB">
        <w:t>parc</w:t>
      </w:r>
      <w:proofErr w:type="spellEnd"/>
      <w:r w:rsidRPr="001A72BB">
        <w:t xml:space="preserve">. št. 2356 </w:t>
      </w:r>
      <w:proofErr w:type="spellStart"/>
      <w:r w:rsidRPr="001A72BB">
        <w:t>k.o</w:t>
      </w:r>
      <w:proofErr w:type="spellEnd"/>
      <w:r w:rsidRPr="001A72BB">
        <w:t xml:space="preserve">. 964) in južno z obstoječo stanovanjsko pozidavo. Na območju urejanja, ki trenutno služi kot travnik, ni objektov. </w:t>
      </w:r>
    </w:p>
    <w:p w14:paraId="19A7D337" w14:textId="77777777" w:rsidR="001A72BB" w:rsidRPr="001A72BB" w:rsidRDefault="001A72BB" w:rsidP="001A72BB">
      <w:pPr>
        <w:pStyle w:val="arhBesedilo"/>
        <w:jc w:val="both"/>
      </w:pPr>
    </w:p>
    <w:p w14:paraId="565EAAAA" w14:textId="77777777" w:rsidR="001A72BB" w:rsidRPr="001A72BB" w:rsidRDefault="001A72BB" w:rsidP="001A72BB">
      <w:pPr>
        <w:pStyle w:val="arhBesedilo"/>
        <w:jc w:val="both"/>
      </w:pPr>
      <w:r w:rsidRPr="001A72BB">
        <w:t>Teren je dokaj strm in se spušča proti jugu. Dostop do območja je predviden preko obstoječe lokalne ceste (Cesta na Vrtače) južno od ureditvenega območja.</w:t>
      </w:r>
    </w:p>
    <w:p w14:paraId="08C612C1" w14:textId="77777777" w:rsidR="001A72BB" w:rsidRPr="001A72BB" w:rsidRDefault="001A72BB" w:rsidP="001A72BB">
      <w:pPr>
        <w:pStyle w:val="arhBesedilo"/>
        <w:jc w:val="both"/>
      </w:pPr>
    </w:p>
    <w:p w14:paraId="31CA252B" w14:textId="77777777" w:rsidR="001A72BB" w:rsidRPr="001A72BB" w:rsidRDefault="001A72BB" w:rsidP="001A72BB">
      <w:pPr>
        <w:pStyle w:val="arhBesedilo"/>
        <w:jc w:val="both"/>
      </w:pPr>
      <w:r w:rsidRPr="001A72BB">
        <w:t>Ureditveno območje leži v vplivnem območju kulturne dediščine – grad Šalek EŠD 4329.</w:t>
      </w:r>
    </w:p>
    <w:p w14:paraId="34B0BE32" w14:textId="77777777" w:rsidR="001A72BB" w:rsidRPr="001A72BB" w:rsidRDefault="001A72BB" w:rsidP="001A72BB">
      <w:pPr>
        <w:pStyle w:val="arhBesedilo"/>
        <w:jc w:val="both"/>
      </w:pPr>
    </w:p>
    <w:p w14:paraId="7B7D59F4" w14:textId="77777777" w:rsidR="001A72BB" w:rsidRPr="001A72BB" w:rsidRDefault="001A72BB" w:rsidP="001A72BB">
      <w:pPr>
        <w:pStyle w:val="arhBesedilo"/>
        <w:jc w:val="both"/>
      </w:pPr>
      <w:r w:rsidRPr="001A72BB">
        <w:rPr>
          <w:noProof/>
        </w:rPr>
        <w:lastRenderedPageBreak/>
        <w:drawing>
          <wp:inline distT="0" distB="0" distL="0" distR="0" wp14:anchorId="68759EE2" wp14:editId="035D3B51">
            <wp:extent cx="5760720" cy="3451860"/>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5">
                      <a:extLst>
                        <a:ext uri="{28A0092B-C50C-407E-A947-70E740481C1C}">
                          <a14:useLocalDpi xmlns:a14="http://schemas.microsoft.com/office/drawing/2010/main" val="0"/>
                        </a:ext>
                      </a:extLst>
                    </a:blip>
                    <a:srcRect b="1501"/>
                    <a:stretch>
                      <a:fillRect/>
                    </a:stretch>
                  </pic:blipFill>
                  <pic:spPr bwMode="auto">
                    <a:xfrm>
                      <a:off x="0" y="0"/>
                      <a:ext cx="5760720" cy="3451860"/>
                    </a:xfrm>
                    <a:prstGeom prst="rect">
                      <a:avLst/>
                    </a:prstGeom>
                    <a:noFill/>
                    <a:ln>
                      <a:noFill/>
                    </a:ln>
                  </pic:spPr>
                </pic:pic>
              </a:graphicData>
            </a:graphic>
          </wp:inline>
        </w:drawing>
      </w:r>
    </w:p>
    <w:p w14:paraId="1FEE7E66" w14:textId="7D2FD87C" w:rsidR="001A72BB" w:rsidRPr="005F0250" w:rsidRDefault="001A72BB" w:rsidP="001A72BB">
      <w:pPr>
        <w:pStyle w:val="Napis"/>
        <w:jc w:val="both"/>
        <w:rPr>
          <w:rFonts w:asciiTheme="minorHAnsi" w:hAnsiTheme="minorHAnsi" w:cstheme="minorHAnsi"/>
          <w:sz w:val="20"/>
          <w:szCs w:val="20"/>
        </w:rPr>
      </w:pPr>
      <w:r w:rsidRPr="005F0250">
        <w:rPr>
          <w:rFonts w:asciiTheme="minorHAnsi" w:hAnsiTheme="minorHAnsi" w:cstheme="minorHAnsi"/>
          <w:sz w:val="20"/>
          <w:szCs w:val="20"/>
        </w:rPr>
        <w:t xml:space="preserve">Slika </w:t>
      </w:r>
      <w:r w:rsidRPr="005F0250">
        <w:rPr>
          <w:rFonts w:asciiTheme="minorHAnsi" w:hAnsiTheme="minorHAnsi" w:cstheme="minorHAnsi"/>
          <w:sz w:val="20"/>
          <w:szCs w:val="20"/>
        </w:rPr>
        <w:fldChar w:fldCharType="begin"/>
      </w:r>
      <w:r w:rsidRPr="005F0250">
        <w:rPr>
          <w:rFonts w:asciiTheme="minorHAnsi" w:hAnsiTheme="minorHAnsi" w:cstheme="minorHAnsi"/>
          <w:sz w:val="20"/>
          <w:szCs w:val="20"/>
        </w:rPr>
        <w:instrText xml:space="preserve"> SEQ Slika \* ARABIC </w:instrText>
      </w:r>
      <w:r w:rsidRPr="005F0250">
        <w:rPr>
          <w:rFonts w:asciiTheme="minorHAnsi" w:hAnsiTheme="minorHAnsi" w:cstheme="minorHAnsi"/>
          <w:sz w:val="20"/>
          <w:szCs w:val="20"/>
        </w:rPr>
        <w:fldChar w:fldCharType="separate"/>
      </w:r>
      <w:r w:rsidR="000440E8">
        <w:rPr>
          <w:rFonts w:asciiTheme="minorHAnsi" w:hAnsiTheme="minorHAnsi" w:cstheme="minorHAnsi"/>
          <w:noProof/>
          <w:sz w:val="20"/>
          <w:szCs w:val="20"/>
        </w:rPr>
        <w:t>7</w:t>
      </w:r>
      <w:r w:rsidRPr="005F0250">
        <w:rPr>
          <w:rFonts w:asciiTheme="minorHAnsi" w:hAnsiTheme="minorHAnsi" w:cstheme="minorHAnsi"/>
          <w:sz w:val="20"/>
          <w:szCs w:val="20"/>
        </w:rPr>
        <w:fldChar w:fldCharType="end"/>
      </w:r>
      <w:r w:rsidRPr="005F0250">
        <w:rPr>
          <w:rFonts w:asciiTheme="minorHAnsi" w:hAnsiTheme="minorHAnsi" w:cstheme="minorHAnsi"/>
          <w:sz w:val="20"/>
          <w:szCs w:val="20"/>
        </w:rPr>
        <w:t xml:space="preserve">: </w:t>
      </w:r>
      <w:r w:rsidR="008B11F1">
        <w:rPr>
          <w:rFonts w:asciiTheme="minorHAnsi" w:hAnsiTheme="minorHAnsi" w:cstheme="minorHAnsi"/>
          <w:sz w:val="20"/>
          <w:szCs w:val="20"/>
        </w:rPr>
        <w:t>Območje B – obravnavano območje</w:t>
      </w:r>
    </w:p>
    <w:p w14:paraId="7357BDC0" w14:textId="77777777" w:rsidR="001A72BB" w:rsidRPr="005F0250" w:rsidRDefault="001A72BB" w:rsidP="00030F15">
      <w:pPr>
        <w:pStyle w:val="arhnaslov2"/>
        <w:numPr>
          <w:ilvl w:val="0"/>
          <w:numId w:val="0"/>
        </w:numPr>
      </w:pPr>
    </w:p>
    <w:p w14:paraId="5C2C4EA5" w14:textId="7CE8C768" w:rsidR="00C26544" w:rsidRPr="005F0250" w:rsidRDefault="00C26544" w:rsidP="00030F15">
      <w:pPr>
        <w:pStyle w:val="arhnaslov2"/>
      </w:pPr>
      <w:bookmarkStart w:id="5" w:name="_Toc200683758"/>
      <w:r w:rsidRPr="005F0250">
        <w:t>Veljavni prostorski akti</w:t>
      </w:r>
      <w:bookmarkEnd w:id="5"/>
    </w:p>
    <w:p w14:paraId="5462B5AF" w14:textId="77777777" w:rsidR="00C26544" w:rsidRPr="005F0250" w:rsidRDefault="00C26544" w:rsidP="001A517C">
      <w:pPr>
        <w:pStyle w:val="arhBesedilo"/>
      </w:pPr>
    </w:p>
    <w:p w14:paraId="0B37D588" w14:textId="48EDD98C" w:rsidR="00030F15" w:rsidRPr="005F0250" w:rsidRDefault="00030F15" w:rsidP="00030F15">
      <w:pPr>
        <w:pStyle w:val="arhBesedilo"/>
      </w:pPr>
      <w:r w:rsidRPr="005F0250">
        <w:t xml:space="preserve">Območje se trenutno ureja z Odlokom o ureditvenem načrtu Šalek – del območja urejanja S 4/8 v Velenju. V občinskem </w:t>
      </w:r>
      <w:r w:rsidR="005F0250" w:rsidRPr="005F0250">
        <w:t>prostorskem</w:t>
      </w:r>
      <w:r w:rsidRPr="005F0250">
        <w:t xml:space="preserve"> načrtu OPN Mestne občine Velenje je območje opredeljeno kot enota urejanja prostora EUP.</w:t>
      </w:r>
    </w:p>
    <w:p w14:paraId="58D1B23D" w14:textId="77777777" w:rsidR="007C5DDC" w:rsidRDefault="007C5DDC" w:rsidP="00030F15">
      <w:pPr>
        <w:pStyle w:val="arhBesedilo"/>
        <w:rPr>
          <w:highlight w:val="yellow"/>
        </w:rPr>
      </w:pPr>
    </w:p>
    <w:p w14:paraId="43F8793A" w14:textId="77777777" w:rsidR="005F0250" w:rsidRDefault="007C5DDC" w:rsidP="005F0250">
      <w:pPr>
        <w:pStyle w:val="arhBesedilo"/>
        <w:keepNext/>
      </w:pPr>
      <w:r>
        <w:rPr>
          <w:noProof/>
        </w:rPr>
        <w:drawing>
          <wp:inline distT="0" distB="0" distL="0" distR="0" wp14:anchorId="53B1EE24" wp14:editId="1F4D04AC">
            <wp:extent cx="5753100" cy="3035935"/>
            <wp:effectExtent l="0" t="0" r="0" b="0"/>
            <wp:docPr id="126885823" name="Slika 4" descr="Slika, ki vsebuje besede zemljevid, besedilo, atlas&#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85823" name="Slika 4" descr="Slika, ki vsebuje besede zemljevid, besedilo, atlas&#10;&#10;Opis je samodejno ustvarjen"/>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53100" cy="3035935"/>
                    </a:xfrm>
                    <a:prstGeom prst="rect">
                      <a:avLst/>
                    </a:prstGeom>
                  </pic:spPr>
                </pic:pic>
              </a:graphicData>
            </a:graphic>
          </wp:inline>
        </w:drawing>
      </w:r>
    </w:p>
    <w:p w14:paraId="1395B99A" w14:textId="115E09C6" w:rsidR="007C5DDC" w:rsidRPr="005F0250" w:rsidRDefault="005F0250" w:rsidP="005F0250">
      <w:pPr>
        <w:pStyle w:val="Napis"/>
        <w:rPr>
          <w:rFonts w:asciiTheme="minorHAnsi" w:hAnsiTheme="minorHAnsi" w:cstheme="minorHAnsi"/>
          <w:sz w:val="20"/>
          <w:szCs w:val="20"/>
          <w:highlight w:val="yellow"/>
        </w:rPr>
      </w:pPr>
      <w:r w:rsidRPr="005F0250">
        <w:rPr>
          <w:rFonts w:asciiTheme="minorHAnsi" w:hAnsiTheme="minorHAnsi" w:cstheme="minorHAnsi"/>
          <w:sz w:val="20"/>
          <w:szCs w:val="20"/>
        </w:rPr>
        <w:t xml:space="preserve">Slika </w:t>
      </w:r>
      <w:r w:rsidRPr="005F0250">
        <w:rPr>
          <w:rFonts w:asciiTheme="minorHAnsi" w:hAnsiTheme="minorHAnsi" w:cstheme="minorHAnsi"/>
          <w:sz w:val="20"/>
          <w:szCs w:val="20"/>
        </w:rPr>
        <w:fldChar w:fldCharType="begin"/>
      </w:r>
      <w:r w:rsidRPr="005F0250">
        <w:rPr>
          <w:rFonts w:asciiTheme="minorHAnsi" w:hAnsiTheme="minorHAnsi" w:cstheme="minorHAnsi"/>
          <w:sz w:val="20"/>
          <w:szCs w:val="20"/>
        </w:rPr>
        <w:instrText xml:space="preserve"> SEQ Slika \* ARABIC </w:instrText>
      </w:r>
      <w:r w:rsidRPr="005F0250">
        <w:rPr>
          <w:rFonts w:asciiTheme="minorHAnsi" w:hAnsiTheme="minorHAnsi" w:cstheme="minorHAnsi"/>
          <w:sz w:val="20"/>
          <w:szCs w:val="20"/>
        </w:rPr>
        <w:fldChar w:fldCharType="separate"/>
      </w:r>
      <w:r w:rsidR="000440E8">
        <w:rPr>
          <w:rFonts w:asciiTheme="minorHAnsi" w:hAnsiTheme="minorHAnsi" w:cstheme="minorHAnsi"/>
          <w:noProof/>
          <w:sz w:val="20"/>
          <w:szCs w:val="20"/>
        </w:rPr>
        <w:t>8</w:t>
      </w:r>
      <w:r w:rsidRPr="005F0250">
        <w:rPr>
          <w:rFonts w:asciiTheme="minorHAnsi" w:hAnsiTheme="minorHAnsi" w:cstheme="minorHAnsi"/>
          <w:sz w:val="20"/>
          <w:szCs w:val="20"/>
        </w:rPr>
        <w:fldChar w:fldCharType="end"/>
      </w:r>
      <w:r w:rsidRPr="005F0250">
        <w:rPr>
          <w:rFonts w:asciiTheme="minorHAnsi" w:hAnsiTheme="minorHAnsi" w:cstheme="minorHAnsi"/>
          <w:sz w:val="20"/>
          <w:szCs w:val="20"/>
        </w:rPr>
        <w:t xml:space="preserve">: </w:t>
      </w:r>
      <w:r w:rsidR="008B11F1">
        <w:rPr>
          <w:rFonts w:asciiTheme="minorHAnsi" w:hAnsiTheme="minorHAnsi" w:cstheme="minorHAnsi"/>
          <w:sz w:val="20"/>
          <w:szCs w:val="20"/>
        </w:rPr>
        <w:t xml:space="preserve">Območje A - </w:t>
      </w:r>
      <w:r w:rsidRPr="005F0250">
        <w:rPr>
          <w:rFonts w:asciiTheme="minorHAnsi" w:hAnsiTheme="minorHAnsi" w:cstheme="minorHAnsi"/>
          <w:sz w:val="20"/>
          <w:szCs w:val="20"/>
        </w:rPr>
        <w:t>Izris iz OPN MOV</w:t>
      </w:r>
    </w:p>
    <w:p w14:paraId="2988980B" w14:textId="77777777" w:rsidR="00030F15" w:rsidRDefault="00030F15" w:rsidP="00030F15">
      <w:pPr>
        <w:pStyle w:val="arhBesedilo"/>
        <w:rPr>
          <w:highlight w:val="yellow"/>
        </w:rPr>
      </w:pPr>
    </w:p>
    <w:p w14:paraId="71696DEE" w14:textId="7F4B396B" w:rsidR="00030F15" w:rsidRPr="005F0250" w:rsidRDefault="00030F15" w:rsidP="00030F15">
      <w:pPr>
        <w:pStyle w:val="arhBesedilo"/>
      </w:pPr>
      <w:r w:rsidRPr="005F0250">
        <w:t>Veljavni odlok je bil nazadnje spremenjen leta 201</w:t>
      </w:r>
      <w:r w:rsidR="006C5CA7" w:rsidRPr="005F0250">
        <w:t>6</w:t>
      </w:r>
      <w:r w:rsidRPr="005F0250">
        <w:t xml:space="preserve"> kjer se je na predvidenem območju  predvidela gradnja – postavitev 4 eno ali dvostanovanjskih objektov</w:t>
      </w:r>
      <w:r w:rsidR="006C5CA7" w:rsidRPr="005F0250">
        <w:t xml:space="preserve"> z oznakami 24-27.</w:t>
      </w:r>
    </w:p>
    <w:p w14:paraId="10124C3E" w14:textId="77777777" w:rsidR="00D7116D" w:rsidRDefault="00D7116D" w:rsidP="00030F15">
      <w:pPr>
        <w:pStyle w:val="arhBesedilo"/>
        <w:rPr>
          <w:highlight w:val="yellow"/>
        </w:rPr>
      </w:pPr>
    </w:p>
    <w:p w14:paraId="637F27FA" w14:textId="77777777" w:rsidR="005F0250" w:rsidRDefault="00D7116D" w:rsidP="005F0250">
      <w:pPr>
        <w:pStyle w:val="arhBesedilo"/>
        <w:keepNext/>
      </w:pPr>
      <w:r>
        <w:rPr>
          <w:noProof/>
        </w:rPr>
        <w:drawing>
          <wp:inline distT="0" distB="0" distL="0" distR="0" wp14:anchorId="617E5637" wp14:editId="4A574554">
            <wp:extent cx="5753100" cy="3552190"/>
            <wp:effectExtent l="0" t="0" r="0" b="0"/>
            <wp:docPr id="1550024361" name="Slika 1" descr="Slika, ki vsebuje besede zemljevid, besedilo, diagram, načrt&#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024361" name="Slika 1" descr="Slika, ki vsebuje besede zemljevid, besedilo, diagram, načrt&#10;&#10;Opis je samodejno ustvarjen"/>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53100" cy="3552190"/>
                    </a:xfrm>
                    <a:prstGeom prst="rect">
                      <a:avLst/>
                    </a:prstGeom>
                  </pic:spPr>
                </pic:pic>
              </a:graphicData>
            </a:graphic>
          </wp:inline>
        </w:drawing>
      </w:r>
    </w:p>
    <w:p w14:paraId="0B1DB954" w14:textId="4D9E850A" w:rsidR="00D7116D" w:rsidRPr="005F0250" w:rsidRDefault="005F0250" w:rsidP="005F0250">
      <w:pPr>
        <w:pStyle w:val="Napis"/>
        <w:rPr>
          <w:rFonts w:asciiTheme="minorHAnsi" w:hAnsiTheme="minorHAnsi" w:cstheme="minorHAnsi"/>
          <w:sz w:val="20"/>
          <w:szCs w:val="20"/>
          <w:highlight w:val="yellow"/>
        </w:rPr>
      </w:pPr>
      <w:r w:rsidRPr="005F0250">
        <w:rPr>
          <w:rFonts w:asciiTheme="minorHAnsi" w:hAnsiTheme="minorHAnsi" w:cstheme="minorHAnsi"/>
          <w:sz w:val="20"/>
          <w:szCs w:val="20"/>
        </w:rPr>
        <w:t xml:space="preserve">Slika </w:t>
      </w:r>
      <w:r w:rsidRPr="005F0250">
        <w:rPr>
          <w:rFonts w:asciiTheme="minorHAnsi" w:hAnsiTheme="minorHAnsi" w:cstheme="minorHAnsi"/>
          <w:sz w:val="20"/>
          <w:szCs w:val="20"/>
        </w:rPr>
        <w:fldChar w:fldCharType="begin"/>
      </w:r>
      <w:r w:rsidRPr="005F0250">
        <w:rPr>
          <w:rFonts w:asciiTheme="minorHAnsi" w:hAnsiTheme="minorHAnsi" w:cstheme="minorHAnsi"/>
          <w:sz w:val="20"/>
          <w:szCs w:val="20"/>
        </w:rPr>
        <w:instrText xml:space="preserve"> SEQ Slika \* ARABIC </w:instrText>
      </w:r>
      <w:r w:rsidRPr="005F0250">
        <w:rPr>
          <w:rFonts w:asciiTheme="minorHAnsi" w:hAnsiTheme="minorHAnsi" w:cstheme="minorHAnsi"/>
          <w:sz w:val="20"/>
          <w:szCs w:val="20"/>
        </w:rPr>
        <w:fldChar w:fldCharType="separate"/>
      </w:r>
      <w:r w:rsidR="000440E8">
        <w:rPr>
          <w:rFonts w:asciiTheme="minorHAnsi" w:hAnsiTheme="minorHAnsi" w:cstheme="minorHAnsi"/>
          <w:noProof/>
          <w:sz w:val="20"/>
          <w:szCs w:val="20"/>
        </w:rPr>
        <w:t>9</w:t>
      </w:r>
      <w:r w:rsidRPr="005F0250">
        <w:rPr>
          <w:rFonts w:asciiTheme="minorHAnsi" w:hAnsiTheme="minorHAnsi" w:cstheme="minorHAnsi"/>
          <w:sz w:val="20"/>
          <w:szCs w:val="20"/>
        </w:rPr>
        <w:fldChar w:fldCharType="end"/>
      </w:r>
      <w:r w:rsidRPr="005F0250">
        <w:rPr>
          <w:rFonts w:asciiTheme="minorHAnsi" w:hAnsiTheme="minorHAnsi" w:cstheme="minorHAnsi"/>
          <w:sz w:val="20"/>
          <w:szCs w:val="20"/>
        </w:rPr>
        <w:t xml:space="preserve">: </w:t>
      </w:r>
      <w:r w:rsidR="008B11F1">
        <w:rPr>
          <w:rFonts w:asciiTheme="minorHAnsi" w:hAnsiTheme="minorHAnsi" w:cstheme="minorHAnsi"/>
          <w:sz w:val="20"/>
          <w:szCs w:val="20"/>
        </w:rPr>
        <w:t xml:space="preserve">Območje A - </w:t>
      </w:r>
      <w:r w:rsidRPr="005F0250">
        <w:rPr>
          <w:rFonts w:asciiTheme="minorHAnsi" w:hAnsiTheme="minorHAnsi" w:cstheme="minorHAnsi"/>
          <w:sz w:val="20"/>
          <w:szCs w:val="20"/>
        </w:rPr>
        <w:t>Obravnavano območje po veljavnem UN Šalek</w:t>
      </w:r>
    </w:p>
    <w:p w14:paraId="30872B53" w14:textId="7E57279A" w:rsidR="00C0588A" w:rsidRDefault="00C0588A" w:rsidP="008B106E">
      <w:pPr>
        <w:pStyle w:val="arhBesedilo"/>
      </w:pPr>
    </w:p>
    <w:p w14:paraId="04DD143F" w14:textId="6F0772BE" w:rsidR="007A574F" w:rsidRDefault="007A574F" w:rsidP="008B106E">
      <w:pPr>
        <w:pStyle w:val="arhBesedilo"/>
      </w:pPr>
      <w:r w:rsidRPr="00C86082">
        <w:rPr>
          <w:rFonts w:ascii="Arial" w:hAnsi="Arial" w:cs="Arial"/>
          <w:noProof/>
          <w:color w:val="000000"/>
          <w:szCs w:val="22"/>
        </w:rPr>
        <w:drawing>
          <wp:inline distT="0" distB="0" distL="0" distR="0" wp14:anchorId="0BC9E3AE" wp14:editId="5B30390A">
            <wp:extent cx="5425252" cy="3085106"/>
            <wp:effectExtent l="0" t="0" r="4445" b="127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32000" cy="3088943"/>
                    </a:xfrm>
                    <a:prstGeom prst="rect">
                      <a:avLst/>
                    </a:prstGeom>
                    <a:noFill/>
                    <a:ln>
                      <a:noFill/>
                    </a:ln>
                  </pic:spPr>
                </pic:pic>
              </a:graphicData>
            </a:graphic>
          </wp:inline>
        </w:drawing>
      </w:r>
    </w:p>
    <w:p w14:paraId="66AD85BD" w14:textId="10F483C8" w:rsidR="008B11F1" w:rsidRPr="005F0250" w:rsidRDefault="008B11F1" w:rsidP="008B11F1">
      <w:pPr>
        <w:pStyle w:val="Napis"/>
        <w:rPr>
          <w:rFonts w:asciiTheme="minorHAnsi" w:hAnsiTheme="minorHAnsi" w:cstheme="minorHAnsi"/>
          <w:sz w:val="20"/>
          <w:szCs w:val="20"/>
          <w:highlight w:val="yellow"/>
        </w:rPr>
      </w:pPr>
      <w:r w:rsidRPr="005F0250">
        <w:rPr>
          <w:rFonts w:asciiTheme="minorHAnsi" w:hAnsiTheme="minorHAnsi" w:cstheme="minorHAnsi"/>
          <w:sz w:val="20"/>
          <w:szCs w:val="20"/>
        </w:rPr>
        <w:t xml:space="preserve">Slika </w:t>
      </w:r>
      <w:r w:rsidRPr="005F0250">
        <w:rPr>
          <w:rFonts w:asciiTheme="minorHAnsi" w:hAnsiTheme="minorHAnsi" w:cstheme="minorHAnsi"/>
          <w:sz w:val="20"/>
          <w:szCs w:val="20"/>
        </w:rPr>
        <w:fldChar w:fldCharType="begin"/>
      </w:r>
      <w:r w:rsidRPr="005F0250">
        <w:rPr>
          <w:rFonts w:asciiTheme="minorHAnsi" w:hAnsiTheme="minorHAnsi" w:cstheme="minorHAnsi"/>
          <w:sz w:val="20"/>
          <w:szCs w:val="20"/>
        </w:rPr>
        <w:instrText xml:space="preserve"> SEQ Slika \* ARABIC </w:instrText>
      </w:r>
      <w:r w:rsidRPr="005F0250">
        <w:rPr>
          <w:rFonts w:asciiTheme="minorHAnsi" w:hAnsiTheme="minorHAnsi" w:cstheme="minorHAnsi"/>
          <w:sz w:val="20"/>
          <w:szCs w:val="20"/>
        </w:rPr>
        <w:fldChar w:fldCharType="separate"/>
      </w:r>
      <w:r w:rsidR="000440E8">
        <w:rPr>
          <w:rFonts w:asciiTheme="minorHAnsi" w:hAnsiTheme="minorHAnsi" w:cstheme="minorHAnsi"/>
          <w:noProof/>
          <w:sz w:val="20"/>
          <w:szCs w:val="20"/>
        </w:rPr>
        <w:t>10</w:t>
      </w:r>
      <w:r w:rsidRPr="005F0250">
        <w:rPr>
          <w:rFonts w:asciiTheme="minorHAnsi" w:hAnsiTheme="minorHAnsi" w:cstheme="minorHAnsi"/>
          <w:sz w:val="20"/>
          <w:szCs w:val="20"/>
        </w:rPr>
        <w:fldChar w:fldCharType="end"/>
      </w:r>
      <w:r w:rsidRPr="005F0250">
        <w:rPr>
          <w:rFonts w:asciiTheme="minorHAnsi" w:hAnsiTheme="minorHAnsi" w:cstheme="minorHAnsi"/>
          <w:sz w:val="20"/>
          <w:szCs w:val="20"/>
        </w:rPr>
        <w:t xml:space="preserve">: </w:t>
      </w:r>
      <w:r>
        <w:rPr>
          <w:rFonts w:asciiTheme="minorHAnsi" w:hAnsiTheme="minorHAnsi" w:cstheme="minorHAnsi"/>
          <w:sz w:val="20"/>
          <w:szCs w:val="20"/>
        </w:rPr>
        <w:t xml:space="preserve">Območje B - </w:t>
      </w:r>
      <w:r w:rsidRPr="005F0250">
        <w:rPr>
          <w:rFonts w:asciiTheme="minorHAnsi" w:hAnsiTheme="minorHAnsi" w:cstheme="minorHAnsi"/>
          <w:sz w:val="20"/>
          <w:szCs w:val="20"/>
        </w:rPr>
        <w:t>Obravnavano območje po veljavnem UN Šalek</w:t>
      </w:r>
    </w:p>
    <w:p w14:paraId="2EF0D64F" w14:textId="77777777" w:rsidR="007A574F" w:rsidRDefault="007A574F" w:rsidP="008B106E">
      <w:pPr>
        <w:pStyle w:val="arhBesedilo"/>
      </w:pPr>
    </w:p>
    <w:p w14:paraId="569D2BFE" w14:textId="77777777" w:rsidR="008B11F1" w:rsidRPr="00927B79" w:rsidRDefault="008B11F1" w:rsidP="008B106E">
      <w:pPr>
        <w:pStyle w:val="arhBesedilo"/>
      </w:pPr>
    </w:p>
    <w:p w14:paraId="7AC5C96C" w14:textId="40628EFD" w:rsidR="00030F15" w:rsidRPr="00927B79" w:rsidRDefault="00030F15" w:rsidP="00030F15">
      <w:pPr>
        <w:pStyle w:val="arhnaslov2"/>
      </w:pPr>
      <w:bookmarkStart w:id="6" w:name="_Toc200683759"/>
      <w:r w:rsidRPr="00927B79">
        <w:t>Prometna ureditev</w:t>
      </w:r>
      <w:bookmarkEnd w:id="6"/>
    </w:p>
    <w:p w14:paraId="70974238" w14:textId="0E04DF9B" w:rsidR="00C0588A" w:rsidRPr="00927B79" w:rsidRDefault="00C0588A" w:rsidP="008B106E">
      <w:pPr>
        <w:pStyle w:val="arhBesedilo"/>
      </w:pPr>
    </w:p>
    <w:p w14:paraId="540B5ABB" w14:textId="5B547952" w:rsidR="00030F15" w:rsidRPr="00927B79" w:rsidRDefault="00523335" w:rsidP="008B106E">
      <w:pPr>
        <w:pStyle w:val="arhBesedilo"/>
      </w:pPr>
      <w:r w:rsidRPr="00927B79">
        <w:t>Obstoječa prometna ureditev</w:t>
      </w:r>
      <w:r w:rsidR="00927B79" w:rsidRPr="00927B79">
        <w:t xml:space="preserve"> obsega regionalno cesto Velenje – Slovenj Gradec z oznako 1260 vzhodno od obravnavanega območja. NA zahodu poteka občinska cesta z oznako 451671.</w:t>
      </w:r>
    </w:p>
    <w:p w14:paraId="62F5C4ED" w14:textId="77777777" w:rsidR="00DB5F93" w:rsidRPr="00927B79" w:rsidRDefault="00DB5F93" w:rsidP="008B106E">
      <w:pPr>
        <w:pStyle w:val="arhBesedilo"/>
      </w:pPr>
    </w:p>
    <w:p w14:paraId="25E603D3" w14:textId="77777777" w:rsidR="0044546B" w:rsidRPr="00927B79" w:rsidRDefault="00DB5F93" w:rsidP="0044546B">
      <w:pPr>
        <w:pStyle w:val="arhBesedilo"/>
        <w:keepNext/>
      </w:pPr>
      <w:r w:rsidRPr="00927B79">
        <w:rPr>
          <w:noProof/>
        </w:rPr>
        <w:lastRenderedPageBreak/>
        <w:drawing>
          <wp:inline distT="0" distB="0" distL="0" distR="0" wp14:anchorId="736B317C" wp14:editId="6FD6D241">
            <wp:extent cx="5753100" cy="3035935"/>
            <wp:effectExtent l="0" t="0" r="0" b="0"/>
            <wp:docPr id="73087072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870726" name="Slika 73087072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53100" cy="3035935"/>
                    </a:xfrm>
                    <a:prstGeom prst="rect">
                      <a:avLst/>
                    </a:prstGeom>
                  </pic:spPr>
                </pic:pic>
              </a:graphicData>
            </a:graphic>
          </wp:inline>
        </w:drawing>
      </w:r>
    </w:p>
    <w:p w14:paraId="0D8B6FB6" w14:textId="6A33C4A5" w:rsidR="00DB5F93" w:rsidRPr="00927B79" w:rsidRDefault="0044546B" w:rsidP="0044546B">
      <w:pPr>
        <w:pStyle w:val="Napis"/>
        <w:rPr>
          <w:rFonts w:asciiTheme="minorHAnsi" w:hAnsiTheme="minorHAnsi" w:cstheme="minorHAnsi"/>
          <w:sz w:val="20"/>
          <w:szCs w:val="20"/>
        </w:rPr>
      </w:pPr>
      <w:r w:rsidRPr="00927B79">
        <w:rPr>
          <w:rFonts w:asciiTheme="minorHAnsi" w:hAnsiTheme="minorHAnsi" w:cstheme="minorHAnsi"/>
          <w:sz w:val="20"/>
          <w:szCs w:val="20"/>
        </w:rPr>
        <w:t xml:space="preserve">Slika </w:t>
      </w:r>
      <w:r w:rsidRPr="00927B79">
        <w:rPr>
          <w:rFonts w:asciiTheme="minorHAnsi" w:hAnsiTheme="minorHAnsi" w:cstheme="minorHAnsi"/>
          <w:sz w:val="20"/>
          <w:szCs w:val="20"/>
        </w:rPr>
        <w:fldChar w:fldCharType="begin"/>
      </w:r>
      <w:r w:rsidRPr="00927B79">
        <w:rPr>
          <w:rFonts w:asciiTheme="minorHAnsi" w:hAnsiTheme="minorHAnsi" w:cstheme="minorHAnsi"/>
          <w:sz w:val="20"/>
          <w:szCs w:val="20"/>
        </w:rPr>
        <w:instrText xml:space="preserve"> SEQ Slika \* ARABIC </w:instrText>
      </w:r>
      <w:r w:rsidRPr="00927B79">
        <w:rPr>
          <w:rFonts w:asciiTheme="minorHAnsi" w:hAnsiTheme="minorHAnsi" w:cstheme="minorHAnsi"/>
          <w:sz w:val="20"/>
          <w:szCs w:val="20"/>
        </w:rPr>
        <w:fldChar w:fldCharType="separate"/>
      </w:r>
      <w:r w:rsidR="000440E8">
        <w:rPr>
          <w:rFonts w:asciiTheme="minorHAnsi" w:hAnsiTheme="minorHAnsi" w:cstheme="minorHAnsi"/>
          <w:noProof/>
          <w:sz w:val="20"/>
          <w:szCs w:val="20"/>
        </w:rPr>
        <w:t>11</w:t>
      </w:r>
      <w:r w:rsidRPr="00927B79">
        <w:rPr>
          <w:rFonts w:asciiTheme="minorHAnsi" w:hAnsiTheme="minorHAnsi" w:cstheme="minorHAnsi"/>
          <w:sz w:val="20"/>
          <w:szCs w:val="20"/>
        </w:rPr>
        <w:fldChar w:fldCharType="end"/>
      </w:r>
      <w:r w:rsidRPr="00927B79">
        <w:rPr>
          <w:rFonts w:asciiTheme="minorHAnsi" w:hAnsiTheme="minorHAnsi" w:cstheme="minorHAnsi"/>
          <w:sz w:val="20"/>
          <w:szCs w:val="20"/>
        </w:rPr>
        <w:t xml:space="preserve">: </w:t>
      </w:r>
      <w:r w:rsidR="008B11F1">
        <w:rPr>
          <w:rFonts w:asciiTheme="minorHAnsi" w:hAnsiTheme="minorHAnsi" w:cstheme="minorHAnsi"/>
          <w:sz w:val="20"/>
          <w:szCs w:val="20"/>
        </w:rPr>
        <w:t xml:space="preserve">Območje A - </w:t>
      </w:r>
      <w:r w:rsidRPr="00927B79">
        <w:rPr>
          <w:rFonts w:asciiTheme="minorHAnsi" w:hAnsiTheme="minorHAnsi" w:cstheme="minorHAnsi"/>
          <w:sz w:val="20"/>
          <w:szCs w:val="20"/>
        </w:rPr>
        <w:t>Prometna ureditev na obravnavanem območju</w:t>
      </w:r>
    </w:p>
    <w:p w14:paraId="5E0BB8D1" w14:textId="77777777" w:rsidR="00523335" w:rsidRPr="00927B79" w:rsidRDefault="00523335" w:rsidP="008B106E">
      <w:pPr>
        <w:pStyle w:val="arhBesedilo"/>
      </w:pPr>
    </w:p>
    <w:p w14:paraId="7FE43C51" w14:textId="6D77844D" w:rsidR="00523335" w:rsidRPr="00927B79" w:rsidRDefault="00523335" w:rsidP="00523335">
      <w:pPr>
        <w:pStyle w:val="arhBesedilo"/>
      </w:pPr>
      <w:r w:rsidRPr="00927B79">
        <w:t>Ureditev se bo predvidoma priključevala preko mostu čez reko pako</w:t>
      </w:r>
      <w:r w:rsidR="00927B79" w:rsidRPr="00927B79">
        <w:t xml:space="preserve"> in parkirnih površin na zahodu na omenjeno občinsko cesto št. 451671</w:t>
      </w:r>
      <w:r w:rsidRPr="00927B79">
        <w:t xml:space="preserve">. Skladno s smernicami MOV, Direkcije RS za vode ter ostalimi pristojnimi </w:t>
      </w:r>
      <w:proofErr w:type="spellStart"/>
      <w:r w:rsidRPr="00927B79">
        <w:t>soglasodajalci</w:t>
      </w:r>
      <w:proofErr w:type="spellEnd"/>
      <w:r w:rsidRPr="00927B79">
        <w:t>.</w:t>
      </w:r>
      <w:r w:rsidR="007612A9" w:rsidRPr="00927B79">
        <w:t xml:space="preserve"> Most čez pako je bil predviden že s sedanjo ureditvijo in obravnavanim odlokom. </w:t>
      </w:r>
    </w:p>
    <w:p w14:paraId="2FEF28F5" w14:textId="4C904FE0" w:rsidR="00C0588A" w:rsidRPr="00927B79" w:rsidRDefault="00C0588A" w:rsidP="008B106E">
      <w:pPr>
        <w:pStyle w:val="arhBesedilo"/>
      </w:pPr>
    </w:p>
    <w:p w14:paraId="27406B79" w14:textId="2E048BB8" w:rsidR="00030F15" w:rsidRPr="00927B79" w:rsidRDefault="00030F15" w:rsidP="00030F15">
      <w:pPr>
        <w:pStyle w:val="arhnaslov2"/>
      </w:pPr>
      <w:bookmarkStart w:id="7" w:name="_Toc200683760"/>
      <w:r w:rsidRPr="00927B79">
        <w:t>Infrastrukturna omrežja</w:t>
      </w:r>
      <w:bookmarkEnd w:id="7"/>
    </w:p>
    <w:p w14:paraId="735CFC56" w14:textId="77777777" w:rsidR="00523335" w:rsidRPr="00927B79" w:rsidRDefault="00523335" w:rsidP="00523335">
      <w:pPr>
        <w:pStyle w:val="arhnaslov1"/>
        <w:numPr>
          <w:ilvl w:val="0"/>
          <w:numId w:val="0"/>
        </w:numPr>
        <w:ind w:left="360" w:hanging="360"/>
      </w:pPr>
    </w:p>
    <w:p w14:paraId="42ED7FD7" w14:textId="77777777" w:rsidR="00523335" w:rsidRPr="00927B79" w:rsidRDefault="00523335" w:rsidP="00523335">
      <w:pPr>
        <w:pStyle w:val="arhBesedilo"/>
      </w:pPr>
      <w:r w:rsidRPr="00927B79">
        <w:t xml:space="preserve">V postopku spremembe prostorskega akta bodo pridobljene smernice pristojnih </w:t>
      </w:r>
      <w:proofErr w:type="spellStart"/>
      <w:r w:rsidRPr="00927B79">
        <w:t>soglasodajalcev</w:t>
      </w:r>
      <w:proofErr w:type="spellEnd"/>
      <w:r w:rsidRPr="00927B79">
        <w:t xml:space="preserve">. Na podlagi soglasij k sedanjemu prostorskemu aktu ne pričakujemo posebnih sprememb. </w:t>
      </w:r>
    </w:p>
    <w:p w14:paraId="57551752" w14:textId="5659F818" w:rsidR="00C0588A" w:rsidRPr="00927B79" w:rsidRDefault="00C0588A" w:rsidP="008B106E">
      <w:pPr>
        <w:pStyle w:val="arhBesedilo"/>
      </w:pPr>
    </w:p>
    <w:p w14:paraId="548F9486" w14:textId="220F0133" w:rsidR="00C0588A" w:rsidRPr="00927B79" w:rsidRDefault="00523335" w:rsidP="008B106E">
      <w:pPr>
        <w:pStyle w:val="arhBesedilo"/>
      </w:pPr>
      <w:r w:rsidRPr="00927B79">
        <w:t>Na obravnavanem območju poteka tako kanalizacijski vod kot tudi</w:t>
      </w:r>
      <w:r w:rsidR="00927B79" w:rsidRPr="00927B79">
        <w:t xml:space="preserve"> telekomunikacijska infrastruktura</w:t>
      </w:r>
      <w:r w:rsidRPr="00927B79">
        <w:t xml:space="preserve">. V neposredni bližini je obstoječa infrastruktura ki </w:t>
      </w:r>
      <w:r w:rsidR="007612A9" w:rsidRPr="00927B79">
        <w:t>omogoča</w:t>
      </w:r>
      <w:r w:rsidRPr="00927B79">
        <w:t xml:space="preserve"> priklop zasnovanega objekta na potrebno infrastrukturo.</w:t>
      </w:r>
    </w:p>
    <w:p w14:paraId="1020D1B5" w14:textId="77777777" w:rsidR="007C5DDC" w:rsidRDefault="007C5DDC" w:rsidP="008B106E">
      <w:pPr>
        <w:pStyle w:val="arhBesedilo"/>
      </w:pPr>
    </w:p>
    <w:p w14:paraId="7C65B756" w14:textId="77777777" w:rsidR="000440E8" w:rsidRDefault="000440E8" w:rsidP="000440E8">
      <w:pPr>
        <w:pStyle w:val="arhBesedilo"/>
        <w:rPr>
          <w:b/>
          <w:bCs/>
        </w:rPr>
      </w:pPr>
      <w:r w:rsidRPr="000440E8">
        <w:rPr>
          <w:b/>
          <w:bCs/>
        </w:rPr>
        <w:t>Elektrifikacija CONA A:</w:t>
      </w:r>
    </w:p>
    <w:p w14:paraId="6B28A8C2" w14:textId="77777777" w:rsidR="000440E8" w:rsidRPr="000440E8" w:rsidRDefault="000440E8" w:rsidP="000440E8">
      <w:pPr>
        <w:pStyle w:val="arhBesedilo"/>
        <w:rPr>
          <w:b/>
          <w:bCs/>
        </w:rPr>
      </w:pPr>
    </w:p>
    <w:p w14:paraId="653755C0" w14:textId="77777777" w:rsidR="000440E8" w:rsidRDefault="000440E8" w:rsidP="000440E8">
      <w:pPr>
        <w:pStyle w:val="arhBesedilo"/>
      </w:pPr>
      <w:r>
        <w:t>Štirje stanovanjski stolpiči s po 9 stanovanji, skupnimi rabami v vsakem stolpiču ter skupno garažo se bodo priključili z NN kablom NAY2Y-J 4x240mm2 v transformatorski postaji</w:t>
      </w:r>
      <w:r w:rsidRPr="008F58AF">
        <w:t xml:space="preserve"> ŠALEK 1</w:t>
      </w:r>
      <w:r>
        <w:t xml:space="preserve"> na rezervnem ločilniku. Dolžina trase znaša 330m.</w:t>
      </w:r>
    </w:p>
    <w:p w14:paraId="320A70B1" w14:textId="77777777" w:rsidR="000440E8" w:rsidRDefault="000440E8" w:rsidP="000440E8">
      <w:pPr>
        <w:pStyle w:val="arhBesedilo"/>
      </w:pPr>
    </w:p>
    <w:p w14:paraId="16E19C2A" w14:textId="77777777" w:rsidR="000440E8" w:rsidRDefault="000440E8" w:rsidP="000440E8">
      <w:pPr>
        <w:pStyle w:val="arhBesedilo"/>
      </w:pPr>
      <w:r>
        <w:t>Ocenjena priključna moč bo ob upoštevanju faktorja istočasnosti 0,36 znašala 210kW (303A).</w:t>
      </w:r>
    </w:p>
    <w:p w14:paraId="6830C2EF" w14:textId="77777777" w:rsidR="000440E8" w:rsidRDefault="000440E8" w:rsidP="000440E8">
      <w:pPr>
        <w:pStyle w:val="arhBesedilo"/>
      </w:pPr>
      <w:r>
        <w:t>Za varovanje kabla se uporabijo 3x315A varovalke (</w:t>
      </w:r>
      <w:proofErr w:type="spellStart"/>
      <w:r>
        <w:t>Znno</w:t>
      </w:r>
      <w:proofErr w:type="spellEnd"/>
      <w:r>
        <w:t xml:space="preserve"> v TP 0,0096</w:t>
      </w:r>
      <w:r w:rsidRPr="000440E8">
        <w:t>Ω</w:t>
      </w:r>
      <w:r>
        <w:t xml:space="preserve">). </w:t>
      </w:r>
    </w:p>
    <w:p w14:paraId="5F8AA65C" w14:textId="77777777" w:rsidR="000440E8" w:rsidRDefault="000440E8" w:rsidP="000440E8">
      <w:pPr>
        <w:pStyle w:val="arhBesedilo"/>
      </w:pPr>
    </w:p>
    <w:p w14:paraId="31B33633" w14:textId="77777777" w:rsidR="000440E8" w:rsidRDefault="000440E8" w:rsidP="000440E8">
      <w:pPr>
        <w:pStyle w:val="arhBesedilo"/>
      </w:pPr>
      <w:r>
        <w:t xml:space="preserve">Kabel se po celotni trasi uvleče v cev </w:t>
      </w:r>
      <w:proofErr w:type="spellStart"/>
      <w:r>
        <w:t>mapitel</w:t>
      </w:r>
      <w:proofErr w:type="spellEnd"/>
      <w:r>
        <w:t xml:space="preserve"> 160mm in se pod asfaltiranimi površinami </w:t>
      </w:r>
      <w:proofErr w:type="spellStart"/>
      <w:r>
        <w:t>obbetonira</w:t>
      </w:r>
      <w:proofErr w:type="spellEnd"/>
      <w:r>
        <w:t>.</w:t>
      </w:r>
    </w:p>
    <w:p w14:paraId="4333012B" w14:textId="77777777" w:rsidR="000440E8" w:rsidRDefault="000440E8" w:rsidP="000440E8">
      <w:pPr>
        <w:pStyle w:val="arhBesedilo"/>
      </w:pPr>
      <w:r>
        <w:t xml:space="preserve">Na trasi se za uvlek kabla izvedejo AB jaški 1,2x1,2x1,5m </w:t>
      </w:r>
      <w:proofErr w:type="spellStart"/>
      <w:r>
        <w:t>notr</w:t>
      </w:r>
      <w:proofErr w:type="spellEnd"/>
      <w:r>
        <w:t>. mere s 40T LTŽ pokrovi.</w:t>
      </w:r>
    </w:p>
    <w:p w14:paraId="26349CEA" w14:textId="77777777" w:rsidR="000440E8" w:rsidRDefault="000440E8" w:rsidP="000440E8">
      <w:pPr>
        <w:pStyle w:val="arhBesedilo"/>
      </w:pPr>
    </w:p>
    <w:p w14:paraId="16C0A2C5" w14:textId="77777777" w:rsidR="000440E8" w:rsidRDefault="000440E8" w:rsidP="000440E8">
      <w:pPr>
        <w:pStyle w:val="arhBesedilo"/>
      </w:pPr>
      <w:r>
        <w:t xml:space="preserve">Zraven cevi za kabel za napajanje objekta se od TP do prvega jaška na trasi položi še 8 rezervni </w:t>
      </w:r>
      <w:proofErr w:type="spellStart"/>
      <w:r>
        <w:t>mapitel</w:t>
      </w:r>
      <w:proofErr w:type="spellEnd"/>
      <w:r>
        <w:t xml:space="preserve"> 160mm </w:t>
      </w:r>
      <w:proofErr w:type="spellStart"/>
      <w:r>
        <w:t>cevo</w:t>
      </w:r>
      <w:proofErr w:type="spellEnd"/>
      <w:r>
        <w:t>.</w:t>
      </w:r>
    </w:p>
    <w:p w14:paraId="4F1A1F0D" w14:textId="77777777" w:rsidR="000440E8" w:rsidRDefault="000440E8" w:rsidP="000440E8">
      <w:pPr>
        <w:pStyle w:val="arhBesedilo"/>
      </w:pPr>
    </w:p>
    <w:p w14:paraId="7731125D" w14:textId="77777777" w:rsidR="000440E8" w:rsidRDefault="000440E8" w:rsidP="000440E8">
      <w:pPr>
        <w:pStyle w:val="arhBesedilo"/>
      </w:pPr>
      <w:r>
        <w:t xml:space="preserve">Od tega jaška do jaška pred novim mostom so predvidene 4 rezervne </w:t>
      </w:r>
      <w:proofErr w:type="spellStart"/>
      <w:r>
        <w:t>mapitel</w:t>
      </w:r>
      <w:proofErr w:type="spellEnd"/>
      <w:r>
        <w:t xml:space="preserve"> 160mm cevi. </w:t>
      </w:r>
    </w:p>
    <w:p w14:paraId="309A7FD5" w14:textId="77777777" w:rsidR="000440E8" w:rsidRDefault="000440E8" w:rsidP="000440E8">
      <w:pPr>
        <w:pStyle w:val="arhBesedilo"/>
      </w:pPr>
      <w:r>
        <w:t xml:space="preserve">V kleti objekta se pripravi tehnični prostor, ki naj bo takšnih dimenzij, da je vanj mogoče postaviti štiri </w:t>
      </w:r>
      <w:r>
        <w:lastRenderedPageBreak/>
        <w:t xml:space="preserve">števčne omare širine 1m, gl. 0,4m v eni vrsti. V nasprotnem se prostor prilagodi drugačni postavitvi omar. Ključ od prostora bo imel Elektro Celje </w:t>
      </w:r>
      <w:proofErr w:type="spellStart"/>
      <w:r>
        <w:t>d.d</w:t>
      </w:r>
      <w:proofErr w:type="spellEnd"/>
      <w:r>
        <w:t>.</w:t>
      </w:r>
    </w:p>
    <w:p w14:paraId="3226E692" w14:textId="77777777" w:rsidR="000440E8" w:rsidRDefault="000440E8" w:rsidP="000440E8"/>
    <w:p w14:paraId="196840DD" w14:textId="77777777" w:rsidR="000440E8" w:rsidRDefault="000440E8" w:rsidP="000440E8">
      <w:pPr>
        <w:pStyle w:val="arhBesedilo"/>
        <w:rPr>
          <w:b/>
          <w:bCs/>
        </w:rPr>
      </w:pPr>
      <w:r w:rsidRPr="000440E8">
        <w:rPr>
          <w:b/>
          <w:bCs/>
        </w:rPr>
        <w:t>Elektrifikacija CONA B:</w:t>
      </w:r>
    </w:p>
    <w:p w14:paraId="56EFEDF2" w14:textId="77777777" w:rsidR="000440E8" w:rsidRPr="000440E8" w:rsidRDefault="000440E8" w:rsidP="000440E8">
      <w:pPr>
        <w:pStyle w:val="arhBesedilo"/>
        <w:rPr>
          <w:b/>
          <w:bCs/>
        </w:rPr>
      </w:pPr>
    </w:p>
    <w:p w14:paraId="4F8D1F3F" w14:textId="77777777" w:rsidR="000440E8" w:rsidRDefault="000440E8" w:rsidP="000440E8">
      <w:pPr>
        <w:pStyle w:val="arhBesedilo"/>
      </w:pPr>
      <w:r>
        <w:t xml:space="preserve">Za dve enodružinski hiši je priklop na NN omrežje možen v obstoječi RO v sosednji ulici. Od tam se v </w:t>
      </w:r>
      <w:proofErr w:type="spellStart"/>
      <w:r>
        <w:t>mapitel</w:t>
      </w:r>
      <w:proofErr w:type="spellEnd"/>
      <w:r>
        <w:t xml:space="preserve"> cevi 160mm uvleče kabel NAY2Y-J 4x150mm2 do nove RO, ki se postavi ob cesti v bližini objektov. Kabel se priključi v omenjeni RO na rezervnem  ločilniku. Vanj se za varovanje kabla vstavijo varovalke 3x50A. Na trasi se izvedejo AB jaški 1,2x1,2x1,5m </w:t>
      </w:r>
      <w:proofErr w:type="spellStart"/>
      <w:r>
        <w:t>notr</w:t>
      </w:r>
      <w:proofErr w:type="spellEnd"/>
      <w:r>
        <w:t xml:space="preserve">. mere s 40T LTŽ pokrovi. Cev se po celotni trasi </w:t>
      </w:r>
      <w:proofErr w:type="spellStart"/>
      <w:r>
        <w:t>obbetonira</w:t>
      </w:r>
      <w:proofErr w:type="spellEnd"/>
      <w:r>
        <w:t>.</w:t>
      </w:r>
    </w:p>
    <w:p w14:paraId="005B3CC0" w14:textId="77777777" w:rsidR="000440E8" w:rsidRDefault="000440E8" w:rsidP="000440E8">
      <w:pPr>
        <w:pStyle w:val="arhBesedilo"/>
      </w:pPr>
    </w:p>
    <w:p w14:paraId="73F4A03B" w14:textId="77777777" w:rsidR="000440E8" w:rsidRDefault="000440E8" w:rsidP="000440E8">
      <w:pPr>
        <w:pStyle w:val="arhBesedilo"/>
      </w:pPr>
      <w:r>
        <w:t xml:space="preserve">V novi RO se priključita na ločilnikih kabla NAY2Y-J 4x70mm2, ki se uvlečeta v </w:t>
      </w:r>
      <w:proofErr w:type="spellStart"/>
      <w:r>
        <w:t>mapitel</w:t>
      </w:r>
      <w:proofErr w:type="spellEnd"/>
      <w:r>
        <w:t xml:space="preserve"> 110mm do posamezne PS-PMO vsake hiše. V novi RO se a varovanje teh kablov vstavijo 3x35A varovalke za vsak kabel. nad kabloma se položi valjanec Fe/</w:t>
      </w:r>
      <w:proofErr w:type="spellStart"/>
      <w:r>
        <w:t>Zn</w:t>
      </w:r>
      <w:proofErr w:type="spellEnd"/>
      <w:r>
        <w:t xml:space="preserve"> 25x4mm, ki se nato nadaljuje nad sekundarnima kabloma do ozemljila posameznega objekta.</w:t>
      </w:r>
    </w:p>
    <w:p w14:paraId="093B460A" w14:textId="77777777" w:rsidR="000440E8" w:rsidRDefault="000440E8" w:rsidP="000440E8">
      <w:pPr>
        <w:pStyle w:val="arhBesedilo"/>
      </w:pPr>
    </w:p>
    <w:p w14:paraId="0AB3EA4D" w14:textId="77777777" w:rsidR="000440E8" w:rsidRDefault="000440E8" w:rsidP="000440E8">
      <w:pPr>
        <w:pStyle w:val="arhBesedilo"/>
      </w:pPr>
      <w:r>
        <w:t xml:space="preserve">Preko predvidenega uvoza k objektoma potekajo sedaj 20kV kabli. Ti se zakoličijo, ročno izkopljejo in </w:t>
      </w:r>
      <w:proofErr w:type="spellStart"/>
      <w:r>
        <w:t>obcevijo</w:t>
      </w:r>
      <w:proofErr w:type="spellEnd"/>
      <w:r>
        <w:t xml:space="preserve"> z </w:t>
      </w:r>
      <w:proofErr w:type="spellStart"/>
      <w:r>
        <w:t>mapitel</w:t>
      </w:r>
      <w:proofErr w:type="spellEnd"/>
      <w:r>
        <w:t xml:space="preserve"> 160mm, cev pa </w:t>
      </w:r>
      <w:proofErr w:type="spellStart"/>
      <w:r>
        <w:t>obbetonira</w:t>
      </w:r>
      <w:proofErr w:type="spellEnd"/>
      <w:r>
        <w:t xml:space="preserve"> min. 2m izven utrjene površine.</w:t>
      </w:r>
    </w:p>
    <w:p w14:paraId="46E10265" w14:textId="77777777" w:rsidR="000440E8" w:rsidRDefault="000440E8" w:rsidP="000440E8">
      <w:pPr>
        <w:pStyle w:val="arhBesedilo"/>
      </w:pPr>
    </w:p>
    <w:p w14:paraId="333050FC" w14:textId="77777777" w:rsidR="000440E8" w:rsidRDefault="000440E8" w:rsidP="000440E8">
      <w:pPr>
        <w:pStyle w:val="arhBesedilo"/>
      </w:pPr>
      <w:r>
        <w:t>Kjer poteka drugje 20kV preko parcele, se pusti vkopan kjer je in se vanj ne posega, saj ne ovira gradnje.</w:t>
      </w:r>
    </w:p>
    <w:p w14:paraId="7573F407" w14:textId="77777777" w:rsidR="000440E8" w:rsidRPr="00927B79" w:rsidRDefault="000440E8" w:rsidP="008B106E">
      <w:pPr>
        <w:pStyle w:val="arhBesedilo"/>
      </w:pPr>
    </w:p>
    <w:p w14:paraId="2DCEA4DB" w14:textId="77777777" w:rsidR="0044546B" w:rsidRPr="00927B79" w:rsidRDefault="007C5DDC" w:rsidP="0044546B">
      <w:pPr>
        <w:pStyle w:val="arhBesedilo"/>
        <w:keepNext/>
      </w:pPr>
      <w:r w:rsidRPr="00927B79">
        <w:rPr>
          <w:noProof/>
        </w:rPr>
        <w:drawing>
          <wp:inline distT="0" distB="0" distL="0" distR="0" wp14:anchorId="1FCB0DE1" wp14:editId="3BC42BF3">
            <wp:extent cx="5753100" cy="3035935"/>
            <wp:effectExtent l="0" t="0" r="0" b="0"/>
            <wp:docPr id="1643639857" name="Slika 3" descr="Slika, ki vsebuje besede zemljevid, zračna fotografija, pogled iz ptičje perspektive, vozlišče&#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639857" name="Slika 3" descr="Slika, ki vsebuje besede zemljevid, zračna fotografija, pogled iz ptičje perspektive, vozlišče&#10;&#10;Opis je samodejno ustvarjen"/>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53100" cy="3035935"/>
                    </a:xfrm>
                    <a:prstGeom prst="rect">
                      <a:avLst/>
                    </a:prstGeom>
                  </pic:spPr>
                </pic:pic>
              </a:graphicData>
            </a:graphic>
          </wp:inline>
        </w:drawing>
      </w:r>
    </w:p>
    <w:p w14:paraId="2D317D52" w14:textId="437DA6A3" w:rsidR="00523335" w:rsidRPr="00927B79" w:rsidRDefault="0044546B" w:rsidP="0044546B">
      <w:pPr>
        <w:pStyle w:val="Napis"/>
        <w:rPr>
          <w:rFonts w:asciiTheme="minorHAnsi" w:hAnsiTheme="minorHAnsi" w:cstheme="minorHAnsi"/>
          <w:sz w:val="20"/>
          <w:szCs w:val="20"/>
        </w:rPr>
      </w:pPr>
      <w:r w:rsidRPr="00927B79">
        <w:rPr>
          <w:rFonts w:asciiTheme="minorHAnsi" w:hAnsiTheme="minorHAnsi" w:cstheme="minorHAnsi"/>
          <w:sz w:val="20"/>
          <w:szCs w:val="20"/>
        </w:rPr>
        <w:t xml:space="preserve">Slika </w:t>
      </w:r>
      <w:r w:rsidRPr="00927B79">
        <w:rPr>
          <w:rFonts w:asciiTheme="minorHAnsi" w:hAnsiTheme="minorHAnsi" w:cstheme="minorHAnsi"/>
          <w:sz w:val="20"/>
          <w:szCs w:val="20"/>
        </w:rPr>
        <w:fldChar w:fldCharType="begin"/>
      </w:r>
      <w:r w:rsidRPr="00927B79">
        <w:rPr>
          <w:rFonts w:asciiTheme="minorHAnsi" w:hAnsiTheme="minorHAnsi" w:cstheme="minorHAnsi"/>
          <w:sz w:val="20"/>
          <w:szCs w:val="20"/>
        </w:rPr>
        <w:instrText xml:space="preserve"> SEQ Slika \* ARABIC </w:instrText>
      </w:r>
      <w:r w:rsidRPr="00927B79">
        <w:rPr>
          <w:rFonts w:asciiTheme="minorHAnsi" w:hAnsiTheme="minorHAnsi" w:cstheme="minorHAnsi"/>
          <w:sz w:val="20"/>
          <w:szCs w:val="20"/>
        </w:rPr>
        <w:fldChar w:fldCharType="separate"/>
      </w:r>
      <w:r w:rsidR="000440E8">
        <w:rPr>
          <w:rFonts w:asciiTheme="minorHAnsi" w:hAnsiTheme="minorHAnsi" w:cstheme="minorHAnsi"/>
          <w:noProof/>
          <w:sz w:val="20"/>
          <w:szCs w:val="20"/>
        </w:rPr>
        <w:t>12</w:t>
      </w:r>
      <w:r w:rsidRPr="00927B79">
        <w:rPr>
          <w:rFonts w:asciiTheme="minorHAnsi" w:hAnsiTheme="minorHAnsi" w:cstheme="minorHAnsi"/>
          <w:sz w:val="20"/>
          <w:szCs w:val="20"/>
        </w:rPr>
        <w:fldChar w:fldCharType="end"/>
      </w:r>
      <w:r w:rsidRPr="00927B79">
        <w:rPr>
          <w:rFonts w:asciiTheme="minorHAnsi" w:hAnsiTheme="minorHAnsi" w:cstheme="minorHAnsi"/>
          <w:sz w:val="20"/>
          <w:szCs w:val="20"/>
        </w:rPr>
        <w:t>:</w:t>
      </w:r>
      <w:r w:rsidR="008B11F1">
        <w:rPr>
          <w:rFonts w:asciiTheme="minorHAnsi" w:hAnsiTheme="minorHAnsi" w:cstheme="minorHAnsi"/>
          <w:sz w:val="20"/>
          <w:szCs w:val="20"/>
        </w:rPr>
        <w:t xml:space="preserve"> Območje A - </w:t>
      </w:r>
      <w:r w:rsidRPr="00927B79">
        <w:rPr>
          <w:rFonts w:asciiTheme="minorHAnsi" w:hAnsiTheme="minorHAnsi" w:cstheme="minorHAnsi"/>
          <w:sz w:val="20"/>
          <w:szCs w:val="20"/>
        </w:rPr>
        <w:t xml:space="preserve"> Infrastruktura na obravnavanem območju</w:t>
      </w:r>
    </w:p>
    <w:p w14:paraId="39DB0792" w14:textId="77777777" w:rsidR="00021D28" w:rsidRPr="0044546B" w:rsidRDefault="00021D28" w:rsidP="008B106E">
      <w:pPr>
        <w:pStyle w:val="arhBesedilo"/>
      </w:pPr>
    </w:p>
    <w:p w14:paraId="2E844112" w14:textId="35B05B84" w:rsidR="00021D28" w:rsidRPr="0044546B" w:rsidRDefault="00021D28" w:rsidP="00021D28">
      <w:pPr>
        <w:pStyle w:val="arhnaslov2"/>
      </w:pPr>
      <w:bookmarkStart w:id="8" w:name="_Toc200683761"/>
      <w:r w:rsidRPr="0044546B">
        <w:t>Ohranjanje narave</w:t>
      </w:r>
      <w:bookmarkEnd w:id="8"/>
    </w:p>
    <w:p w14:paraId="0038E62F" w14:textId="77777777" w:rsidR="000651ED" w:rsidRPr="0044546B" w:rsidRDefault="000651ED" w:rsidP="000651ED">
      <w:pPr>
        <w:pStyle w:val="arhBesedilo"/>
      </w:pPr>
    </w:p>
    <w:p w14:paraId="4F962CC7" w14:textId="5F1AB796" w:rsidR="000651ED" w:rsidRPr="00927B79" w:rsidRDefault="000651ED" w:rsidP="000651ED">
      <w:pPr>
        <w:pStyle w:val="arhBesedilo"/>
      </w:pPr>
      <w:r w:rsidRPr="00927B79">
        <w:t>Na obravnavanem območju ni evidentiranih enot varovanja naravne dediščine.</w:t>
      </w:r>
    </w:p>
    <w:p w14:paraId="2B4D20D5" w14:textId="77777777" w:rsidR="00021D28" w:rsidRPr="00927B79" w:rsidRDefault="00021D28" w:rsidP="00021D28">
      <w:pPr>
        <w:pStyle w:val="arhnaslov1"/>
        <w:numPr>
          <w:ilvl w:val="0"/>
          <w:numId w:val="0"/>
        </w:numPr>
        <w:ind w:left="360" w:hanging="360"/>
      </w:pPr>
    </w:p>
    <w:p w14:paraId="09CF38BF" w14:textId="6CFC0716" w:rsidR="00021D28" w:rsidRPr="00927B79" w:rsidRDefault="00021D28" w:rsidP="00021D28">
      <w:pPr>
        <w:pStyle w:val="arhnaslov2"/>
      </w:pPr>
      <w:bookmarkStart w:id="9" w:name="_Toc200683762"/>
      <w:r w:rsidRPr="00927B79">
        <w:t>Varstvo kulturne dediščine.</w:t>
      </w:r>
      <w:bookmarkEnd w:id="9"/>
      <w:r w:rsidRPr="00927B79">
        <w:t xml:space="preserve"> </w:t>
      </w:r>
    </w:p>
    <w:p w14:paraId="3532437C" w14:textId="77777777" w:rsidR="00021D28" w:rsidRPr="00927B79" w:rsidRDefault="00021D28" w:rsidP="00021D28">
      <w:pPr>
        <w:pStyle w:val="arhBesedilo"/>
      </w:pPr>
    </w:p>
    <w:p w14:paraId="2320CE05" w14:textId="77777777" w:rsidR="0046729A" w:rsidRDefault="00021D28" w:rsidP="0046729A">
      <w:pPr>
        <w:pStyle w:val="arhBesedilo"/>
      </w:pPr>
      <w:r w:rsidRPr="00927B79">
        <w:t xml:space="preserve">Obravnavane parcele se nahajajo v območju varstva kulturne dediščine. Pri načrtovanju in spremembi odloka je potrebno upoštevati predhodne smernice zavoda za varstvo kulturne dediščine. Pridobljene so bile predhodne smernice z usmeritvami. </w:t>
      </w:r>
      <w:r w:rsidR="007612A9" w:rsidRPr="00927B79">
        <w:t xml:space="preserve">Dopušča se izvedba večstanovanjskega objekta, </w:t>
      </w:r>
      <w:r w:rsidR="007612A9" w:rsidRPr="00927B79">
        <w:lastRenderedPageBreak/>
        <w:t xml:space="preserve">omejenega z </w:t>
      </w:r>
      <w:proofErr w:type="spellStart"/>
      <w:r w:rsidR="007612A9" w:rsidRPr="00927B79">
        <w:t>etažnostjo</w:t>
      </w:r>
      <w:proofErr w:type="spellEnd"/>
      <w:r w:rsidR="007612A9" w:rsidRPr="00927B79">
        <w:t xml:space="preserve"> K+P+2 ter pogojem</w:t>
      </w:r>
      <w:r w:rsidR="000169AB" w:rsidRPr="00927B79">
        <w:t>,</w:t>
      </w:r>
      <w:r w:rsidR="007612A9" w:rsidRPr="00927B79">
        <w:t xml:space="preserve"> da so parkirna mesta v garaži.</w:t>
      </w:r>
      <w:r w:rsidR="0046729A">
        <w:t xml:space="preserve"> Za objekt z oznako 25 je potrebno upoštevati: </w:t>
      </w:r>
    </w:p>
    <w:p w14:paraId="2CDAF8AE" w14:textId="11EBEE47" w:rsidR="0046729A" w:rsidRDefault="0046729A" w:rsidP="0046729A">
      <w:pPr>
        <w:pStyle w:val="arhBesedilo"/>
        <w:numPr>
          <w:ilvl w:val="0"/>
          <w:numId w:val="33"/>
        </w:numPr>
      </w:pPr>
      <w:r>
        <w:t>a</w:t>
      </w:r>
      <w:r w:rsidRPr="00FD3254">
        <w:t xml:space="preserve">rhitektura naj bo sodobna in nevtralno oblikovana, z uporabo trajnostnih materialov (opeka, les, </w:t>
      </w:r>
      <w:proofErr w:type="spellStart"/>
      <w:r w:rsidRPr="00FD3254">
        <w:t>popenjalke</w:t>
      </w:r>
      <w:proofErr w:type="spellEnd"/>
      <w:r w:rsidRPr="00FD3254">
        <w:t>…),</w:t>
      </w:r>
    </w:p>
    <w:p w14:paraId="6782FF5A" w14:textId="77777777" w:rsidR="0046729A" w:rsidRDefault="0046729A" w:rsidP="0046729A">
      <w:pPr>
        <w:pStyle w:val="arhBesedilo"/>
        <w:numPr>
          <w:ilvl w:val="0"/>
          <w:numId w:val="33"/>
        </w:numPr>
      </w:pPr>
      <w:r>
        <w:t>p</w:t>
      </w:r>
      <w:r w:rsidRPr="00FD3254">
        <w:t>arkirišča morajo biti načrtovana pod zemljo,</w:t>
      </w:r>
    </w:p>
    <w:p w14:paraId="278B1F3A" w14:textId="77777777" w:rsidR="0046729A" w:rsidRDefault="0046729A" w:rsidP="0046729A">
      <w:pPr>
        <w:pStyle w:val="arhBesedilo"/>
        <w:numPr>
          <w:ilvl w:val="0"/>
          <w:numId w:val="33"/>
        </w:numPr>
      </w:pPr>
      <w:r>
        <w:t>o</w:t>
      </w:r>
      <w:r w:rsidRPr="00FD3254">
        <w:t xml:space="preserve">kolica objektov mora biti čim bolj </w:t>
      </w:r>
      <w:proofErr w:type="spellStart"/>
      <w:r w:rsidRPr="00FD3254">
        <w:t>zazelenjena</w:t>
      </w:r>
      <w:proofErr w:type="spellEnd"/>
      <w:r w:rsidRPr="00FD3254">
        <w:t>, zasadijo naj se avtohtona listopadna drevesa in grmovnice,</w:t>
      </w:r>
    </w:p>
    <w:p w14:paraId="1F39AD65" w14:textId="77777777" w:rsidR="0046729A" w:rsidRDefault="0046729A" w:rsidP="0046729A">
      <w:pPr>
        <w:pStyle w:val="arhBesedilo"/>
        <w:numPr>
          <w:ilvl w:val="0"/>
          <w:numId w:val="33"/>
        </w:numPr>
      </w:pPr>
      <w:r>
        <w:t>u</w:t>
      </w:r>
      <w:r w:rsidRPr="00FD3254">
        <w:t xml:space="preserve">trjene površine naj se minimalizirajo in načrtujejo v videzu peščenih površin (npr. protiprašna zaščita, </w:t>
      </w:r>
      <w:proofErr w:type="spellStart"/>
      <w:r w:rsidRPr="00FD3254">
        <w:t>metličen</w:t>
      </w:r>
      <w:proofErr w:type="spellEnd"/>
      <w:r w:rsidRPr="00FD3254">
        <w:t xml:space="preserve"> beton ipd.),</w:t>
      </w:r>
    </w:p>
    <w:p w14:paraId="02BDAD73" w14:textId="77777777" w:rsidR="0046729A" w:rsidRDefault="0046729A" w:rsidP="0046729A">
      <w:pPr>
        <w:pStyle w:val="arhBesedilo"/>
        <w:numPr>
          <w:ilvl w:val="0"/>
          <w:numId w:val="33"/>
        </w:numPr>
      </w:pPr>
      <w:r>
        <w:t>z</w:t>
      </w:r>
      <w:r w:rsidRPr="00FD3254">
        <w:t>eleni pas ob reki, s pešpotjo in kolesarsko stezo naj se prav tako krajinsko uredi.</w:t>
      </w:r>
    </w:p>
    <w:p w14:paraId="7C346BFC" w14:textId="4BFA8973" w:rsidR="0046729A" w:rsidRDefault="0046729A" w:rsidP="0046729A">
      <w:pPr>
        <w:pStyle w:val="arhBesedilo"/>
      </w:pPr>
      <w:r>
        <w:t>Za objekta z oznako 26 in 27 je potrebno upoštevati:</w:t>
      </w:r>
    </w:p>
    <w:p w14:paraId="29843310" w14:textId="77777777" w:rsidR="0046729A" w:rsidRDefault="0046729A" w:rsidP="0046729A">
      <w:pPr>
        <w:pStyle w:val="arhBesedilo"/>
        <w:numPr>
          <w:ilvl w:val="0"/>
          <w:numId w:val="33"/>
        </w:numPr>
      </w:pPr>
      <w:r>
        <w:t>v</w:t>
      </w:r>
      <w:r w:rsidRPr="00FD3254">
        <w:t xml:space="preserve">se nujno potrebne oporne zidove je potrebno obsaditi z avtohtonimi </w:t>
      </w:r>
      <w:proofErr w:type="spellStart"/>
      <w:r w:rsidRPr="00FD3254">
        <w:t>popenjalkami</w:t>
      </w:r>
      <w:proofErr w:type="spellEnd"/>
      <w:r w:rsidRPr="00FD3254">
        <w:t xml:space="preserve"> in grmovnicami,</w:t>
      </w:r>
    </w:p>
    <w:p w14:paraId="4FA7A42F" w14:textId="77777777" w:rsidR="0046729A" w:rsidRDefault="0046729A" w:rsidP="0046729A">
      <w:pPr>
        <w:pStyle w:val="arhBesedilo"/>
        <w:numPr>
          <w:ilvl w:val="0"/>
          <w:numId w:val="33"/>
        </w:numPr>
      </w:pPr>
      <w:r>
        <w:t>d</w:t>
      </w:r>
      <w:r w:rsidRPr="00FD3254">
        <w:t>ovozi do objektov naj se predvidijo kot utrjene travne plošče.</w:t>
      </w:r>
    </w:p>
    <w:p w14:paraId="1D7CD041" w14:textId="41B3B945" w:rsidR="00021D28" w:rsidRPr="00927B79" w:rsidRDefault="00021D28" w:rsidP="000651ED">
      <w:pPr>
        <w:pStyle w:val="arhBesedilo"/>
      </w:pPr>
    </w:p>
    <w:p w14:paraId="2DF58C12" w14:textId="77777777" w:rsidR="007C5DDC" w:rsidRDefault="007C5DDC" w:rsidP="000651ED">
      <w:pPr>
        <w:pStyle w:val="arhBesedilo"/>
        <w:rPr>
          <w:highlight w:val="yellow"/>
        </w:rPr>
      </w:pPr>
    </w:p>
    <w:p w14:paraId="077877BC" w14:textId="77777777" w:rsidR="000169AB" w:rsidRDefault="007C5DDC" w:rsidP="000169AB">
      <w:pPr>
        <w:pStyle w:val="arhBesedilo"/>
        <w:keepNext/>
      </w:pPr>
      <w:r>
        <w:rPr>
          <w:noProof/>
        </w:rPr>
        <w:drawing>
          <wp:inline distT="0" distB="0" distL="0" distR="0" wp14:anchorId="09D97C71" wp14:editId="60EE9482">
            <wp:extent cx="5753100" cy="3035935"/>
            <wp:effectExtent l="0" t="0" r="0" b="0"/>
            <wp:docPr id="583253943" name="Slika 5" descr="Slika, ki vsebuje besede zemljevid, zračna fotografija, zračno, pogled iz ptičje perspektive&#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253943" name="Slika 5" descr="Slika, ki vsebuje besede zemljevid, zračna fotografija, zračno, pogled iz ptičje perspektive&#10;&#10;Opis je samodejno ustvarjen"/>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53100" cy="3035935"/>
                    </a:xfrm>
                    <a:prstGeom prst="rect">
                      <a:avLst/>
                    </a:prstGeom>
                  </pic:spPr>
                </pic:pic>
              </a:graphicData>
            </a:graphic>
          </wp:inline>
        </w:drawing>
      </w:r>
    </w:p>
    <w:p w14:paraId="10206961" w14:textId="39213EFA" w:rsidR="007C5DDC" w:rsidRPr="000169AB" w:rsidRDefault="000169AB" w:rsidP="000169AB">
      <w:pPr>
        <w:pStyle w:val="Napis"/>
        <w:rPr>
          <w:rFonts w:asciiTheme="minorHAnsi" w:hAnsiTheme="minorHAnsi" w:cstheme="minorHAnsi"/>
          <w:sz w:val="20"/>
          <w:szCs w:val="20"/>
          <w:highlight w:val="yellow"/>
        </w:rPr>
      </w:pPr>
      <w:r w:rsidRPr="000169AB">
        <w:rPr>
          <w:rFonts w:asciiTheme="minorHAnsi" w:hAnsiTheme="minorHAnsi" w:cstheme="minorHAnsi"/>
          <w:sz w:val="20"/>
          <w:szCs w:val="20"/>
        </w:rPr>
        <w:t xml:space="preserve">Slika </w:t>
      </w:r>
      <w:r w:rsidRPr="000169AB">
        <w:rPr>
          <w:rFonts w:asciiTheme="minorHAnsi" w:hAnsiTheme="minorHAnsi" w:cstheme="minorHAnsi"/>
          <w:sz w:val="20"/>
          <w:szCs w:val="20"/>
        </w:rPr>
        <w:fldChar w:fldCharType="begin"/>
      </w:r>
      <w:r w:rsidRPr="000169AB">
        <w:rPr>
          <w:rFonts w:asciiTheme="minorHAnsi" w:hAnsiTheme="minorHAnsi" w:cstheme="minorHAnsi"/>
          <w:sz w:val="20"/>
          <w:szCs w:val="20"/>
        </w:rPr>
        <w:instrText xml:space="preserve"> SEQ Slika \* ARABIC </w:instrText>
      </w:r>
      <w:r w:rsidRPr="000169AB">
        <w:rPr>
          <w:rFonts w:asciiTheme="minorHAnsi" w:hAnsiTheme="minorHAnsi" w:cstheme="minorHAnsi"/>
          <w:sz w:val="20"/>
          <w:szCs w:val="20"/>
        </w:rPr>
        <w:fldChar w:fldCharType="separate"/>
      </w:r>
      <w:r w:rsidR="000440E8">
        <w:rPr>
          <w:rFonts w:asciiTheme="minorHAnsi" w:hAnsiTheme="minorHAnsi" w:cstheme="minorHAnsi"/>
          <w:noProof/>
          <w:sz w:val="20"/>
          <w:szCs w:val="20"/>
        </w:rPr>
        <w:t>13</w:t>
      </w:r>
      <w:r w:rsidRPr="000169AB">
        <w:rPr>
          <w:rFonts w:asciiTheme="minorHAnsi" w:hAnsiTheme="minorHAnsi" w:cstheme="minorHAnsi"/>
          <w:sz w:val="20"/>
          <w:szCs w:val="20"/>
        </w:rPr>
        <w:fldChar w:fldCharType="end"/>
      </w:r>
      <w:r w:rsidRPr="000169AB">
        <w:rPr>
          <w:rFonts w:asciiTheme="minorHAnsi" w:hAnsiTheme="minorHAnsi" w:cstheme="minorHAnsi"/>
          <w:sz w:val="20"/>
          <w:szCs w:val="20"/>
        </w:rPr>
        <w:t xml:space="preserve">: </w:t>
      </w:r>
      <w:r w:rsidR="008B11F1">
        <w:rPr>
          <w:rFonts w:asciiTheme="minorHAnsi" w:hAnsiTheme="minorHAnsi" w:cstheme="minorHAnsi"/>
          <w:sz w:val="20"/>
          <w:szCs w:val="20"/>
        </w:rPr>
        <w:t xml:space="preserve">Območje A - </w:t>
      </w:r>
      <w:r w:rsidRPr="000169AB">
        <w:rPr>
          <w:rFonts w:asciiTheme="minorHAnsi" w:hAnsiTheme="minorHAnsi" w:cstheme="minorHAnsi"/>
          <w:sz w:val="20"/>
          <w:szCs w:val="20"/>
        </w:rPr>
        <w:t>Območja in enote kulturne dediščine</w:t>
      </w:r>
    </w:p>
    <w:p w14:paraId="73BC6508" w14:textId="77777777" w:rsidR="00021D28" w:rsidRPr="00927B79" w:rsidRDefault="00021D28" w:rsidP="00021D28">
      <w:pPr>
        <w:pStyle w:val="arhnaslov1"/>
        <w:numPr>
          <w:ilvl w:val="0"/>
          <w:numId w:val="0"/>
        </w:numPr>
        <w:ind w:left="360" w:hanging="360"/>
      </w:pPr>
    </w:p>
    <w:p w14:paraId="118601AF" w14:textId="0507A923" w:rsidR="00021D28" w:rsidRPr="00927B79" w:rsidRDefault="00021D28" w:rsidP="00021D28">
      <w:pPr>
        <w:pStyle w:val="arhnaslov2"/>
      </w:pPr>
      <w:bookmarkStart w:id="10" w:name="_Toc200683763"/>
      <w:r w:rsidRPr="00927B79">
        <w:t>Varstvo voda</w:t>
      </w:r>
      <w:bookmarkEnd w:id="10"/>
    </w:p>
    <w:p w14:paraId="32ABA998" w14:textId="77777777" w:rsidR="00021D28" w:rsidRPr="00927B79" w:rsidRDefault="00021D28" w:rsidP="00021D28">
      <w:pPr>
        <w:pStyle w:val="arhnaslov1"/>
        <w:numPr>
          <w:ilvl w:val="0"/>
          <w:numId w:val="0"/>
        </w:numPr>
        <w:ind w:left="360" w:hanging="360"/>
      </w:pPr>
    </w:p>
    <w:p w14:paraId="0B4DE3DF" w14:textId="4A902B6B" w:rsidR="00021D28" w:rsidRPr="00927B79" w:rsidRDefault="00021D28" w:rsidP="00021D28">
      <w:pPr>
        <w:pStyle w:val="arhBesedilo"/>
      </w:pPr>
      <w:r w:rsidRPr="00927B79">
        <w:t xml:space="preserve">Del obravnavanih parcel se nahaja v vodovarstvenem pasu reke Pake. Za to se je k idejnemu konceptu pridobilo predhodne smernice DRSV. </w:t>
      </w:r>
      <w:r w:rsidR="00523335" w:rsidRPr="00927B79">
        <w:t>Skladno s predhodnimi smernicami in idejnim konceptom objekti ne posegajo v 15m priobalni pas reke Pake. V tem območju je predvidena izvedba javnega prostora</w:t>
      </w:r>
      <w:r w:rsidR="007612A9" w:rsidRPr="00927B79">
        <w:t xml:space="preserve">. Tako bi levi del pake bil predviden kot peš cona in cona predvidena za kolesarje. </w:t>
      </w:r>
      <w:r w:rsidR="005F0250" w:rsidRPr="00927B79">
        <w:t>Takšna zasnova</w:t>
      </w:r>
      <w:r w:rsidR="007612A9" w:rsidRPr="00927B79">
        <w:t xml:space="preserve"> bi Mestno občini Velenje omogočal</w:t>
      </w:r>
      <w:r w:rsidR="005F0250" w:rsidRPr="00927B79">
        <w:t>a izvedbo kolesarske povezave z koroško po vzhodni strani regionalne ceste Velenje – Mislinja in tako omogočilo veliko varnejši potek kolesarske poti ob tem pa tudi poenostavilo prometno ureditev parkirišča na zahodni strani reke Pake ob sodobnem delu naselja Šalek.</w:t>
      </w:r>
    </w:p>
    <w:p w14:paraId="7521D8BA" w14:textId="77777777" w:rsidR="00021D28" w:rsidRPr="00927B79" w:rsidRDefault="00021D28" w:rsidP="008B106E">
      <w:pPr>
        <w:pStyle w:val="arhBesedilo"/>
      </w:pPr>
    </w:p>
    <w:p w14:paraId="3E81C56B" w14:textId="77777777" w:rsidR="00927B79" w:rsidRPr="00927B79" w:rsidRDefault="007C5DDC" w:rsidP="00927B79">
      <w:pPr>
        <w:pStyle w:val="arhBesedilo"/>
        <w:keepNext/>
      </w:pPr>
      <w:r w:rsidRPr="00927B79">
        <w:rPr>
          <w:noProof/>
        </w:rPr>
        <w:lastRenderedPageBreak/>
        <w:drawing>
          <wp:inline distT="0" distB="0" distL="0" distR="0" wp14:anchorId="23265517" wp14:editId="569D05A6">
            <wp:extent cx="5753100" cy="3035935"/>
            <wp:effectExtent l="0" t="0" r="0" b="0"/>
            <wp:docPr id="1104519743" name="Slika 6" descr="Slika, ki vsebuje besede zemljevid&#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519743" name="Slika 6" descr="Slika, ki vsebuje besede zemljevid&#10;&#10;Opis je samodejno ustvarjen"/>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53100" cy="3035935"/>
                    </a:xfrm>
                    <a:prstGeom prst="rect">
                      <a:avLst/>
                    </a:prstGeom>
                  </pic:spPr>
                </pic:pic>
              </a:graphicData>
            </a:graphic>
          </wp:inline>
        </w:drawing>
      </w:r>
    </w:p>
    <w:p w14:paraId="749A6AA9" w14:textId="5B64C5DC" w:rsidR="007C5DDC" w:rsidRPr="00927B79" w:rsidRDefault="00927B79" w:rsidP="00927B79">
      <w:pPr>
        <w:pStyle w:val="Napis"/>
        <w:rPr>
          <w:rFonts w:asciiTheme="minorHAnsi" w:hAnsiTheme="minorHAnsi" w:cstheme="minorHAnsi"/>
          <w:sz w:val="20"/>
          <w:szCs w:val="20"/>
        </w:rPr>
      </w:pPr>
      <w:r w:rsidRPr="00927B79">
        <w:rPr>
          <w:rFonts w:asciiTheme="minorHAnsi" w:hAnsiTheme="minorHAnsi" w:cstheme="minorHAnsi"/>
          <w:sz w:val="20"/>
          <w:szCs w:val="20"/>
        </w:rPr>
        <w:t xml:space="preserve">Slika </w:t>
      </w:r>
      <w:r w:rsidRPr="00927B79">
        <w:rPr>
          <w:rFonts w:asciiTheme="minorHAnsi" w:hAnsiTheme="minorHAnsi" w:cstheme="minorHAnsi"/>
          <w:sz w:val="20"/>
          <w:szCs w:val="20"/>
        </w:rPr>
        <w:fldChar w:fldCharType="begin"/>
      </w:r>
      <w:r w:rsidRPr="00927B79">
        <w:rPr>
          <w:rFonts w:asciiTheme="minorHAnsi" w:hAnsiTheme="minorHAnsi" w:cstheme="minorHAnsi"/>
          <w:sz w:val="20"/>
          <w:szCs w:val="20"/>
        </w:rPr>
        <w:instrText xml:space="preserve"> SEQ Slika \* ARABIC </w:instrText>
      </w:r>
      <w:r w:rsidRPr="00927B79">
        <w:rPr>
          <w:rFonts w:asciiTheme="minorHAnsi" w:hAnsiTheme="minorHAnsi" w:cstheme="minorHAnsi"/>
          <w:sz w:val="20"/>
          <w:szCs w:val="20"/>
        </w:rPr>
        <w:fldChar w:fldCharType="separate"/>
      </w:r>
      <w:r w:rsidR="000440E8">
        <w:rPr>
          <w:rFonts w:asciiTheme="minorHAnsi" w:hAnsiTheme="minorHAnsi" w:cstheme="minorHAnsi"/>
          <w:noProof/>
          <w:sz w:val="20"/>
          <w:szCs w:val="20"/>
        </w:rPr>
        <w:t>14</w:t>
      </w:r>
      <w:r w:rsidRPr="00927B79">
        <w:rPr>
          <w:rFonts w:asciiTheme="minorHAnsi" w:hAnsiTheme="minorHAnsi" w:cstheme="minorHAnsi"/>
          <w:sz w:val="20"/>
          <w:szCs w:val="20"/>
        </w:rPr>
        <w:fldChar w:fldCharType="end"/>
      </w:r>
      <w:r w:rsidRPr="00927B79">
        <w:rPr>
          <w:rFonts w:asciiTheme="minorHAnsi" w:hAnsiTheme="minorHAnsi" w:cstheme="minorHAnsi"/>
          <w:sz w:val="20"/>
          <w:szCs w:val="20"/>
        </w:rPr>
        <w:t xml:space="preserve">: </w:t>
      </w:r>
      <w:r w:rsidR="008B11F1">
        <w:rPr>
          <w:rFonts w:asciiTheme="minorHAnsi" w:hAnsiTheme="minorHAnsi" w:cstheme="minorHAnsi"/>
          <w:sz w:val="20"/>
          <w:szCs w:val="20"/>
        </w:rPr>
        <w:t xml:space="preserve">Območje A - </w:t>
      </w:r>
      <w:r w:rsidRPr="00927B79">
        <w:rPr>
          <w:rFonts w:asciiTheme="minorHAnsi" w:hAnsiTheme="minorHAnsi" w:cstheme="minorHAnsi"/>
          <w:sz w:val="20"/>
          <w:szCs w:val="20"/>
        </w:rPr>
        <w:t>Varovana območja z vidika poplavne varnosti in erozije</w:t>
      </w:r>
    </w:p>
    <w:p w14:paraId="5D33DA85" w14:textId="431D82E9" w:rsidR="00C0588A" w:rsidRPr="00B50E77" w:rsidRDefault="00C0588A" w:rsidP="008B106E">
      <w:pPr>
        <w:pStyle w:val="arhBesedilo"/>
        <w:rPr>
          <w:highlight w:val="yellow"/>
        </w:rPr>
      </w:pPr>
    </w:p>
    <w:p w14:paraId="3165541A" w14:textId="77777777" w:rsidR="00C0588A" w:rsidRPr="00081D0F" w:rsidRDefault="00C0588A" w:rsidP="008B106E">
      <w:pPr>
        <w:pStyle w:val="arhBesedilo"/>
      </w:pPr>
    </w:p>
    <w:p w14:paraId="6B50F734" w14:textId="20557EB5" w:rsidR="00A121FC" w:rsidRPr="00081D0F" w:rsidRDefault="007612A9" w:rsidP="00030F15">
      <w:pPr>
        <w:pStyle w:val="arhnaslov1"/>
      </w:pPr>
      <w:bookmarkStart w:id="11" w:name="_Toc200683764"/>
      <w:r w:rsidRPr="00081D0F">
        <w:t>USMERITVE ZA PRIPRAVO SPREMEBE UN ŠALEK</w:t>
      </w:r>
      <w:bookmarkEnd w:id="11"/>
    </w:p>
    <w:p w14:paraId="6082878D" w14:textId="0A971952" w:rsidR="00F534CC" w:rsidRPr="00081D0F" w:rsidRDefault="00F534CC" w:rsidP="000A654E">
      <w:pPr>
        <w:pStyle w:val="Standard"/>
        <w:rPr>
          <w:rFonts w:asciiTheme="minorHAnsi" w:hAnsiTheme="minorHAnsi" w:cstheme="minorHAnsi"/>
          <w:b/>
          <w:sz w:val="22"/>
          <w:szCs w:val="22"/>
        </w:rPr>
      </w:pPr>
    </w:p>
    <w:p w14:paraId="0A7E5924" w14:textId="77777777" w:rsidR="00081D0F" w:rsidRPr="0065224A" w:rsidRDefault="00081D0F" w:rsidP="00081D0F">
      <w:pPr>
        <w:pStyle w:val="arhBesedilo"/>
        <w:jc w:val="both"/>
      </w:pPr>
      <w:r w:rsidRPr="00081D0F">
        <w:t>Skladno s strateškim delom Odloka o občinskem prostorskem načrtu Velenje je potrebno na urbanem območju spodbujati notranji razvoj z zgoščevanjem, dopolnjevanjem in izvajanjem prenov in s tem razvijati strnjeno urbano območje</w:t>
      </w:r>
      <w:r w:rsidRPr="0065224A">
        <w:t xml:space="preserve"> mesta. Glede na izkazane potrebe po novih stanovanjskih kapacitetah in usmeritev, ki jih narekujejo strateški razvojni dokumenti občine, podaja lastnik zemljišča pobudo oziroma predlog za spremembe in dopolnitve veljavnega prostorskega akta - Odloka o ureditvenem načrtu Šalek – del območja urejanja S 4/8 v Velenju.</w:t>
      </w:r>
    </w:p>
    <w:p w14:paraId="0D4A4575" w14:textId="77777777" w:rsidR="00081D0F" w:rsidRPr="00081D0F" w:rsidRDefault="00081D0F" w:rsidP="00081D0F">
      <w:pPr>
        <w:pStyle w:val="arhBesedilo"/>
      </w:pPr>
    </w:p>
    <w:p w14:paraId="13DC5AE0" w14:textId="75575A8A" w:rsidR="00081D0F" w:rsidRPr="00081D0F" w:rsidRDefault="00081D0F" w:rsidP="00081D0F">
      <w:pPr>
        <w:pStyle w:val="arhBesedilo"/>
      </w:pPr>
      <w:r>
        <w:t xml:space="preserve">Z namenom racionalnejše izrabe prostora in potreb po novih stanovanjskih kapacitetah na območju občine, bodo rešitve usmerjene v snovanje večstanovanjske soseske, s srednjo gostoto poselitve, po principih trajnostne gradnje in s </w:t>
      </w:r>
      <w:r w:rsidRPr="00081D0F">
        <w:t xml:space="preserve">čim višjo stopnjo samooskrbe z energijo iz obnovljivih virov energije. </w:t>
      </w:r>
    </w:p>
    <w:p w14:paraId="3B1E6F97" w14:textId="77777777" w:rsidR="008F6870" w:rsidRDefault="008F6870" w:rsidP="000A654E">
      <w:pPr>
        <w:pStyle w:val="Standard"/>
        <w:rPr>
          <w:rFonts w:asciiTheme="minorHAnsi" w:hAnsiTheme="minorHAnsi" w:cstheme="minorHAnsi"/>
          <w:b/>
          <w:sz w:val="22"/>
          <w:szCs w:val="22"/>
          <w:highlight w:val="yellow"/>
        </w:rPr>
      </w:pPr>
    </w:p>
    <w:p w14:paraId="39432B3C" w14:textId="77777777" w:rsidR="00081D0F" w:rsidRDefault="00081D0F" w:rsidP="000A654E">
      <w:pPr>
        <w:pStyle w:val="Standard"/>
        <w:rPr>
          <w:rFonts w:asciiTheme="minorHAnsi" w:hAnsiTheme="minorHAnsi" w:cstheme="minorHAnsi"/>
          <w:b/>
          <w:sz w:val="22"/>
          <w:szCs w:val="22"/>
          <w:highlight w:val="yellow"/>
        </w:rPr>
      </w:pPr>
    </w:p>
    <w:p w14:paraId="7B1F6DEB" w14:textId="77777777" w:rsidR="00326974" w:rsidRDefault="00326974" w:rsidP="000A654E">
      <w:pPr>
        <w:pStyle w:val="Standard"/>
        <w:rPr>
          <w:rFonts w:asciiTheme="minorHAnsi" w:hAnsiTheme="minorHAnsi" w:cstheme="minorHAnsi"/>
          <w:b/>
          <w:sz w:val="22"/>
          <w:szCs w:val="22"/>
          <w:highlight w:val="yellow"/>
        </w:rPr>
      </w:pPr>
    </w:p>
    <w:p w14:paraId="57945686" w14:textId="77777777" w:rsidR="00326974" w:rsidRDefault="00326974" w:rsidP="000A654E">
      <w:pPr>
        <w:pStyle w:val="Standard"/>
        <w:rPr>
          <w:rFonts w:asciiTheme="minorHAnsi" w:hAnsiTheme="minorHAnsi" w:cstheme="minorHAnsi"/>
          <w:b/>
          <w:sz w:val="22"/>
          <w:szCs w:val="22"/>
          <w:highlight w:val="yellow"/>
        </w:rPr>
      </w:pPr>
    </w:p>
    <w:p w14:paraId="3785DAE7" w14:textId="77777777" w:rsidR="00326974" w:rsidRDefault="00326974" w:rsidP="000A654E">
      <w:pPr>
        <w:pStyle w:val="Standard"/>
        <w:rPr>
          <w:rFonts w:asciiTheme="minorHAnsi" w:hAnsiTheme="minorHAnsi" w:cstheme="minorHAnsi"/>
          <w:b/>
          <w:sz w:val="22"/>
          <w:szCs w:val="22"/>
          <w:highlight w:val="yellow"/>
        </w:rPr>
      </w:pPr>
    </w:p>
    <w:p w14:paraId="71FBF8EB" w14:textId="77777777" w:rsidR="000440E8" w:rsidRDefault="000440E8" w:rsidP="000A654E">
      <w:pPr>
        <w:pStyle w:val="Standard"/>
        <w:rPr>
          <w:rFonts w:asciiTheme="minorHAnsi" w:hAnsiTheme="minorHAnsi" w:cstheme="minorHAnsi"/>
          <w:b/>
          <w:sz w:val="22"/>
          <w:szCs w:val="22"/>
          <w:highlight w:val="yellow"/>
        </w:rPr>
      </w:pPr>
    </w:p>
    <w:p w14:paraId="30908E38" w14:textId="77777777" w:rsidR="000440E8" w:rsidRDefault="000440E8" w:rsidP="000A654E">
      <w:pPr>
        <w:pStyle w:val="Standard"/>
        <w:rPr>
          <w:rFonts w:asciiTheme="minorHAnsi" w:hAnsiTheme="minorHAnsi" w:cstheme="minorHAnsi"/>
          <w:b/>
          <w:sz w:val="22"/>
          <w:szCs w:val="22"/>
          <w:highlight w:val="yellow"/>
        </w:rPr>
      </w:pPr>
    </w:p>
    <w:p w14:paraId="64B1081E" w14:textId="77777777" w:rsidR="000440E8" w:rsidRDefault="000440E8" w:rsidP="000A654E">
      <w:pPr>
        <w:pStyle w:val="Standard"/>
        <w:rPr>
          <w:rFonts w:asciiTheme="minorHAnsi" w:hAnsiTheme="minorHAnsi" w:cstheme="minorHAnsi"/>
          <w:b/>
          <w:sz w:val="22"/>
          <w:szCs w:val="22"/>
          <w:highlight w:val="yellow"/>
        </w:rPr>
      </w:pPr>
    </w:p>
    <w:p w14:paraId="3E113CF6" w14:textId="77777777" w:rsidR="000440E8" w:rsidRDefault="000440E8" w:rsidP="000A654E">
      <w:pPr>
        <w:pStyle w:val="Standard"/>
        <w:rPr>
          <w:rFonts w:asciiTheme="minorHAnsi" w:hAnsiTheme="minorHAnsi" w:cstheme="minorHAnsi"/>
          <w:b/>
          <w:sz w:val="22"/>
          <w:szCs w:val="22"/>
          <w:highlight w:val="yellow"/>
        </w:rPr>
      </w:pPr>
    </w:p>
    <w:p w14:paraId="155EE2B9" w14:textId="77777777" w:rsidR="000440E8" w:rsidRDefault="000440E8" w:rsidP="000A654E">
      <w:pPr>
        <w:pStyle w:val="Standard"/>
        <w:rPr>
          <w:rFonts w:asciiTheme="minorHAnsi" w:hAnsiTheme="minorHAnsi" w:cstheme="minorHAnsi"/>
          <w:b/>
          <w:sz w:val="22"/>
          <w:szCs w:val="22"/>
          <w:highlight w:val="yellow"/>
        </w:rPr>
      </w:pPr>
    </w:p>
    <w:p w14:paraId="6CE6E5D8" w14:textId="77777777" w:rsidR="000440E8" w:rsidRDefault="000440E8" w:rsidP="000A654E">
      <w:pPr>
        <w:pStyle w:val="Standard"/>
        <w:rPr>
          <w:rFonts w:asciiTheme="minorHAnsi" w:hAnsiTheme="minorHAnsi" w:cstheme="minorHAnsi"/>
          <w:b/>
          <w:sz w:val="22"/>
          <w:szCs w:val="22"/>
          <w:highlight w:val="yellow"/>
        </w:rPr>
      </w:pPr>
    </w:p>
    <w:p w14:paraId="09389383" w14:textId="77777777" w:rsidR="000440E8" w:rsidRDefault="000440E8" w:rsidP="000A654E">
      <w:pPr>
        <w:pStyle w:val="Standard"/>
        <w:rPr>
          <w:rFonts w:asciiTheme="minorHAnsi" w:hAnsiTheme="minorHAnsi" w:cstheme="minorHAnsi"/>
          <w:b/>
          <w:sz w:val="22"/>
          <w:szCs w:val="22"/>
          <w:highlight w:val="yellow"/>
        </w:rPr>
      </w:pPr>
    </w:p>
    <w:p w14:paraId="71A3A6BE" w14:textId="77777777" w:rsidR="000440E8" w:rsidRDefault="000440E8" w:rsidP="000A654E">
      <w:pPr>
        <w:pStyle w:val="Standard"/>
        <w:rPr>
          <w:rFonts w:asciiTheme="minorHAnsi" w:hAnsiTheme="minorHAnsi" w:cstheme="minorHAnsi"/>
          <w:b/>
          <w:sz w:val="22"/>
          <w:szCs w:val="22"/>
          <w:highlight w:val="yellow"/>
        </w:rPr>
      </w:pPr>
    </w:p>
    <w:p w14:paraId="02C3B4E1" w14:textId="77777777" w:rsidR="000440E8" w:rsidRDefault="000440E8" w:rsidP="000A654E">
      <w:pPr>
        <w:pStyle w:val="Standard"/>
        <w:rPr>
          <w:rFonts w:asciiTheme="minorHAnsi" w:hAnsiTheme="minorHAnsi" w:cstheme="minorHAnsi"/>
          <w:b/>
          <w:sz w:val="22"/>
          <w:szCs w:val="22"/>
          <w:highlight w:val="yellow"/>
        </w:rPr>
      </w:pPr>
    </w:p>
    <w:p w14:paraId="50243C64" w14:textId="77777777" w:rsidR="000440E8" w:rsidRDefault="000440E8" w:rsidP="000A654E">
      <w:pPr>
        <w:pStyle w:val="Standard"/>
        <w:rPr>
          <w:rFonts w:asciiTheme="minorHAnsi" w:hAnsiTheme="minorHAnsi" w:cstheme="minorHAnsi"/>
          <w:b/>
          <w:sz w:val="22"/>
          <w:szCs w:val="22"/>
          <w:highlight w:val="yellow"/>
        </w:rPr>
      </w:pPr>
    </w:p>
    <w:p w14:paraId="067F5FA0" w14:textId="77777777" w:rsidR="000440E8" w:rsidRDefault="000440E8" w:rsidP="000A654E">
      <w:pPr>
        <w:pStyle w:val="Standard"/>
        <w:rPr>
          <w:rFonts w:asciiTheme="minorHAnsi" w:hAnsiTheme="minorHAnsi" w:cstheme="minorHAnsi"/>
          <w:b/>
          <w:sz w:val="22"/>
          <w:szCs w:val="22"/>
          <w:highlight w:val="yellow"/>
        </w:rPr>
      </w:pPr>
    </w:p>
    <w:p w14:paraId="6CD65ACA" w14:textId="77777777" w:rsidR="000440E8" w:rsidRDefault="000440E8" w:rsidP="000A654E">
      <w:pPr>
        <w:pStyle w:val="Standard"/>
        <w:rPr>
          <w:rFonts w:asciiTheme="minorHAnsi" w:hAnsiTheme="minorHAnsi" w:cstheme="minorHAnsi"/>
          <w:b/>
          <w:sz w:val="22"/>
          <w:szCs w:val="22"/>
          <w:highlight w:val="yellow"/>
        </w:rPr>
      </w:pPr>
    </w:p>
    <w:p w14:paraId="0E99C622" w14:textId="77777777" w:rsidR="00326974" w:rsidRDefault="00326974" w:rsidP="000A654E">
      <w:pPr>
        <w:pStyle w:val="Standard"/>
        <w:rPr>
          <w:rFonts w:asciiTheme="minorHAnsi" w:hAnsiTheme="minorHAnsi" w:cstheme="minorHAnsi"/>
          <w:b/>
          <w:sz w:val="22"/>
          <w:szCs w:val="22"/>
          <w:highlight w:val="yellow"/>
        </w:rPr>
      </w:pPr>
    </w:p>
    <w:p w14:paraId="7B7DFC04" w14:textId="77777777" w:rsidR="00326974" w:rsidRPr="00B50E77" w:rsidRDefault="00326974" w:rsidP="000A654E">
      <w:pPr>
        <w:pStyle w:val="Standard"/>
        <w:rPr>
          <w:rFonts w:asciiTheme="minorHAnsi" w:hAnsiTheme="minorHAnsi" w:cstheme="minorHAnsi"/>
          <w:b/>
          <w:sz w:val="22"/>
          <w:szCs w:val="22"/>
          <w:highlight w:val="yellow"/>
        </w:rPr>
      </w:pPr>
    </w:p>
    <w:p w14:paraId="1A113F87" w14:textId="636150DB" w:rsidR="000B336B" w:rsidRPr="005F0250" w:rsidRDefault="000B336B" w:rsidP="00030F15">
      <w:pPr>
        <w:pStyle w:val="arhnaslov1"/>
      </w:pPr>
      <w:bookmarkStart w:id="12" w:name="_Toc200683765"/>
      <w:r w:rsidRPr="005F0250">
        <w:t>SKLADNOST ZASNOVE UMESTITVE IN KONCEPTA OBJEKT</w:t>
      </w:r>
      <w:r w:rsidR="007612A9" w:rsidRPr="005F0250">
        <w:t>O</w:t>
      </w:r>
      <w:r w:rsidR="008F6870" w:rsidRPr="005F0250">
        <w:t>V</w:t>
      </w:r>
      <w:r w:rsidRPr="005F0250">
        <w:t xml:space="preserve"> Z NADREJENIM PROSTORSKIM AKTOM – OPN MESTNE OBČINE VELENJE</w:t>
      </w:r>
      <w:bookmarkEnd w:id="12"/>
    </w:p>
    <w:p w14:paraId="56B21D14" w14:textId="22BED0EC" w:rsidR="00A121FC" w:rsidRPr="005F0250" w:rsidRDefault="00A121FC" w:rsidP="00A121FC">
      <w:pPr>
        <w:pStyle w:val="Standard"/>
        <w:rPr>
          <w:rFonts w:asciiTheme="minorHAnsi" w:hAnsiTheme="minorHAnsi" w:cstheme="minorHAnsi"/>
          <w:szCs w:val="20"/>
        </w:rPr>
      </w:pPr>
    </w:p>
    <w:p w14:paraId="20B611D9" w14:textId="57E60AEC" w:rsidR="000B336B" w:rsidRPr="005F0250" w:rsidRDefault="000B336B" w:rsidP="004211B5">
      <w:pPr>
        <w:pStyle w:val="arhBesedilo"/>
      </w:pPr>
      <w:bookmarkStart w:id="13" w:name="_Hlk50993433"/>
      <w:r w:rsidRPr="005F0250">
        <w:t>Parcel</w:t>
      </w:r>
      <w:r w:rsidR="0010564F" w:rsidRPr="005F0250">
        <w:t>e</w:t>
      </w:r>
      <w:r w:rsidRPr="005F0250">
        <w:t xml:space="preserve"> št: </w:t>
      </w:r>
      <w:r w:rsidR="008F6870" w:rsidRPr="005F0250">
        <w:t>2209/2, 2209/6, 2209/7, 2209/8, 2209/9, 2209/10, 2209/11</w:t>
      </w:r>
    </w:p>
    <w:p w14:paraId="03D76CF4" w14:textId="75D16994" w:rsidR="000B336B" w:rsidRPr="005F0250" w:rsidRDefault="000B336B" w:rsidP="004211B5">
      <w:pPr>
        <w:pStyle w:val="arhBesedilo"/>
      </w:pPr>
      <w:r w:rsidRPr="005F0250">
        <w:t>Katastrska občina: 96</w:t>
      </w:r>
      <w:r w:rsidR="008F6870" w:rsidRPr="005F0250">
        <w:t>4</w:t>
      </w:r>
      <w:r w:rsidRPr="005F0250">
        <w:t xml:space="preserve"> - </w:t>
      </w:r>
      <w:r w:rsidR="008F6870" w:rsidRPr="005F0250">
        <w:t>Velenje</w:t>
      </w:r>
    </w:p>
    <w:p w14:paraId="7A7B8C2D" w14:textId="77777777" w:rsidR="000B336B" w:rsidRPr="005F0250" w:rsidRDefault="000B336B" w:rsidP="004211B5">
      <w:pPr>
        <w:pStyle w:val="arhBesedilo"/>
      </w:pPr>
      <w:r w:rsidRPr="005F0250">
        <w:t>Občina: Mestna občina Velenje</w:t>
      </w:r>
    </w:p>
    <w:p w14:paraId="70BD9BBF" w14:textId="77777777" w:rsidR="000B336B" w:rsidRPr="005F0250" w:rsidRDefault="000B336B" w:rsidP="004211B5">
      <w:pPr>
        <w:pStyle w:val="arhBesedilo"/>
      </w:pPr>
      <w:r w:rsidRPr="005F0250">
        <w:t xml:space="preserve">Odlok: Odlok o Občinskem prostorskem načrtu Mestne občine Velenje </w:t>
      </w:r>
    </w:p>
    <w:p w14:paraId="350CE2E7" w14:textId="7F13C433" w:rsidR="000B336B" w:rsidRPr="005F0250" w:rsidRDefault="000B336B" w:rsidP="004211B5">
      <w:pPr>
        <w:pStyle w:val="arhBesedilo"/>
      </w:pPr>
      <w:r w:rsidRPr="005F0250">
        <w:t xml:space="preserve">Enota urejanja: </w:t>
      </w:r>
      <w:r w:rsidR="008F6870" w:rsidRPr="005F0250">
        <w:t>VE1</w:t>
      </w:r>
      <w:r w:rsidR="002019A6" w:rsidRPr="005F0250">
        <w:t>/</w:t>
      </w:r>
      <w:r w:rsidR="008F6870" w:rsidRPr="005F0250">
        <w:t>119</w:t>
      </w:r>
    </w:p>
    <w:p w14:paraId="493E67B2" w14:textId="18FD95DA" w:rsidR="005F0250" w:rsidRPr="005F0250" w:rsidRDefault="000B336B" w:rsidP="004211B5">
      <w:pPr>
        <w:pStyle w:val="arhBesedilo"/>
      </w:pPr>
      <w:r w:rsidRPr="005F0250">
        <w:t xml:space="preserve">Namenska raba: </w:t>
      </w:r>
      <w:r w:rsidR="008F6870" w:rsidRPr="005F0250">
        <w:t>CU</w:t>
      </w:r>
    </w:p>
    <w:bookmarkEnd w:id="13"/>
    <w:p w14:paraId="4E2E2A2E" w14:textId="77777777" w:rsidR="007612A9" w:rsidRPr="005F0250" w:rsidRDefault="007612A9" w:rsidP="001A1AF7">
      <w:pPr>
        <w:pStyle w:val="arhBesedilo"/>
      </w:pPr>
    </w:p>
    <w:p w14:paraId="3A8AD49F" w14:textId="64404DD6" w:rsidR="007612A9" w:rsidRDefault="007612A9" w:rsidP="0000688C">
      <w:pPr>
        <w:pStyle w:val="arhBesedilo"/>
      </w:pPr>
      <w:r w:rsidRPr="005F0250">
        <w:t xml:space="preserve">S </w:t>
      </w:r>
      <w:r w:rsidR="005F0250" w:rsidRPr="005F0250">
        <w:t xml:space="preserve">spremembo o UN Šalek </w:t>
      </w:r>
      <w:r w:rsidRPr="005F0250">
        <w:t xml:space="preserve"> se ne spreminja namenske raba prostora in vrste dovoljenih dejavnosti, kar je skladno z Občinskim prostorskim načrtom Mestne občine Velenje. Ker se spremembe nanašajo na drugačno urbanistično zasnovo prostora ter arhitekturno oblikovanje objektov kot so predvidene z </w:t>
      </w:r>
      <w:r w:rsidR="005F0250" w:rsidRPr="005F0250">
        <w:t>UN Šalek</w:t>
      </w:r>
      <w:r w:rsidRPr="005F0250">
        <w:t xml:space="preserve">, bo v postopkih sprejemanja sprememb in dopolnitev zazidalnega načrta potrebno upoštevati splošne ter pridobiti konkretne </w:t>
      </w:r>
      <w:r w:rsidR="0000688C" w:rsidRPr="005F0250">
        <w:t xml:space="preserve"> </w:t>
      </w:r>
      <w:r w:rsidRPr="005F0250">
        <w:t>smernice nosilcev urejanja prostora ter njihova mnenja.</w:t>
      </w:r>
    </w:p>
    <w:p w14:paraId="37CD79DD" w14:textId="77777777" w:rsidR="005F0250" w:rsidRDefault="005F0250" w:rsidP="0000688C">
      <w:pPr>
        <w:pStyle w:val="arhBesedilo"/>
      </w:pPr>
    </w:p>
    <w:p w14:paraId="2AE8A83C" w14:textId="5926930E" w:rsidR="007612A9" w:rsidRPr="00B50E77" w:rsidRDefault="005F0250" w:rsidP="001A1AF7">
      <w:pPr>
        <w:pStyle w:val="arhBesedilo"/>
        <w:rPr>
          <w:highlight w:val="yellow"/>
        </w:rPr>
      </w:pPr>
      <w:r>
        <w:t xml:space="preserve">Sedanji idejni koncept sledi predhodnim smernicam. </w:t>
      </w:r>
    </w:p>
    <w:p w14:paraId="73C59B35" w14:textId="42D93B61" w:rsidR="0047701F" w:rsidRPr="00927B79" w:rsidRDefault="0047701F" w:rsidP="00A121FC">
      <w:pPr>
        <w:pStyle w:val="Standard"/>
        <w:rPr>
          <w:rFonts w:asciiTheme="minorHAnsi" w:hAnsiTheme="minorHAnsi" w:cstheme="minorHAnsi"/>
          <w:szCs w:val="20"/>
        </w:rPr>
      </w:pPr>
    </w:p>
    <w:p w14:paraId="22C7C079" w14:textId="77777777" w:rsidR="001A1AF7" w:rsidRPr="00927B79" w:rsidRDefault="001A1AF7" w:rsidP="00A121FC">
      <w:pPr>
        <w:pStyle w:val="Standard"/>
        <w:rPr>
          <w:rFonts w:asciiTheme="minorHAnsi" w:hAnsiTheme="minorHAnsi" w:cstheme="minorHAnsi"/>
          <w:szCs w:val="20"/>
        </w:rPr>
      </w:pPr>
    </w:p>
    <w:p w14:paraId="4CE98C08" w14:textId="2BC52D56" w:rsidR="0047701F" w:rsidRPr="00927B79" w:rsidRDefault="007612A9" w:rsidP="00030F15">
      <w:pPr>
        <w:pStyle w:val="arhnaslov1"/>
      </w:pPr>
      <w:bookmarkStart w:id="14" w:name="_Toc200683766"/>
      <w:r w:rsidRPr="00927B79">
        <w:t>PRAVNA PODLAGA</w:t>
      </w:r>
      <w:bookmarkEnd w:id="14"/>
    </w:p>
    <w:p w14:paraId="4398CDD1" w14:textId="77777777" w:rsidR="007612A9" w:rsidRPr="00927B79" w:rsidRDefault="007612A9" w:rsidP="007612A9">
      <w:pPr>
        <w:pStyle w:val="arhnaslov1"/>
        <w:numPr>
          <w:ilvl w:val="0"/>
          <w:numId w:val="0"/>
        </w:numPr>
        <w:ind w:left="360" w:hanging="360"/>
      </w:pPr>
    </w:p>
    <w:p w14:paraId="1A4E4AD2" w14:textId="77777777" w:rsidR="007612A9" w:rsidRPr="00927B79" w:rsidRDefault="007612A9" w:rsidP="007612A9">
      <w:pPr>
        <w:pStyle w:val="arhBesedilo"/>
        <w:numPr>
          <w:ilvl w:val="0"/>
          <w:numId w:val="29"/>
        </w:numPr>
      </w:pPr>
      <w:r w:rsidRPr="00927B79">
        <w:t>Zakon o urejanju prostora (ZUreP-3, Uradni list RS, št. 199/21);</w:t>
      </w:r>
    </w:p>
    <w:p w14:paraId="4899182E" w14:textId="77777777" w:rsidR="007612A9" w:rsidRPr="00927B79" w:rsidRDefault="007612A9" w:rsidP="007612A9">
      <w:pPr>
        <w:pStyle w:val="arhBesedilo"/>
        <w:numPr>
          <w:ilvl w:val="0"/>
          <w:numId w:val="29"/>
        </w:numPr>
      </w:pPr>
      <w:r w:rsidRPr="00927B79">
        <w:t>Gradbeni zakon (GZ-1, Uradni list RS, št. 199/21, 105/22 - ZZNŠPP);</w:t>
      </w:r>
    </w:p>
    <w:p w14:paraId="08843CCD" w14:textId="77777777" w:rsidR="007612A9" w:rsidRPr="00927B79" w:rsidRDefault="007612A9" w:rsidP="007612A9">
      <w:pPr>
        <w:pStyle w:val="arhnaslov1"/>
        <w:numPr>
          <w:ilvl w:val="0"/>
          <w:numId w:val="0"/>
        </w:numPr>
        <w:ind w:left="360" w:hanging="360"/>
      </w:pPr>
    </w:p>
    <w:p w14:paraId="219BB453" w14:textId="77777777" w:rsidR="0047701F" w:rsidRDefault="0047701F" w:rsidP="00A121FC">
      <w:pPr>
        <w:pStyle w:val="Standard"/>
        <w:rPr>
          <w:rFonts w:asciiTheme="minorHAnsi" w:hAnsiTheme="minorHAnsi" w:cstheme="minorHAnsi"/>
          <w:szCs w:val="20"/>
          <w:highlight w:val="yellow"/>
        </w:rPr>
      </w:pPr>
    </w:p>
    <w:p w14:paraId="0AA9CC1E" w14:textId="77777777" w:rsidR="00B35266" w:rsidRDefault="00B35266" w:rsidP="00A121FC">
      <w:pPr>
        <w:pStyle w:val="Standard"/>
        <w:rPr>
          <w:rFonts w:asciiTheme="minorHAnsi" w:hAnsiTheme="minorHAnsi" w:cstheme="minorHAnsi"/>
          <w:szCs w:val="20"/>
          <w:highlight w:val="yellow"/>
        </w:rPr>
      </w:pPr>
    </w:p>
    <w:p w14:paraId="6D4BE3B1" w14:textId="77777777" w:rsidR="00B35266" w:rsidRDefault="00B35266" w:rsidP="00A121FC">
      <w:pPr>
        <w:pStyle w:val="Standard"/>
        <w:rPr>
          <w:rFonts w:asciiTheme="minorHAnsi" w:hAnsiTheme="minorHAnsi" w:cstheme="minorHAnsi"/>
          <w:szCs w:val="20"/>
          <w:highlight w:val="yellow"/>
        </w:rPr>
      </w:pPr>
    </w:p>
    <w:p w14:paraId="067E5E60" w14:textId="77777777" w:rsidR="00B35266" w:rsidRDefault="00B35266" w:rsidP="00A121FC">
      <w:pPr>
        <w:pStyle w:val="Standard"/>
        <w:rPr>
          <w:rFonts w:asciiTheme="minorHAnsi" w:hAnsiTheme="minorHAnsi" w:cstheme="minorHAnsi"/>
          <w:szCs w:val="20"/>
          <w:highlight w:val="yellow"/>
        </w:rPr>
      </w:pPr>
    </w:p>
    <w:p w14:paraId="0AAFB14E" w14:textId="77777777" w:rsidR="00B35266" w:rsidRDefault="00B35266" w:rsidP="00A121FC">
      <w:pPr>
        <w:pStyle w:val="Standard"/>
        <w:rPr>
          <w:rFonts w:asciiTheme="minorHAnsi" w:hAnsiTheme="minorHAnsi" w:cstheme="minorHAnsi"/>
          <w:szCs w:val="20"/>
          <w:highlight w:val="yellow"/>
        </w:rPr>
      </w:pPr>
    </w:p>
    <w:p w14:paraId="3864C3BD" w14:textId="77777777" w:rsidR="00B35266" w:rsidRDefault="00B35266" w:rsidP="00A121FC">
      <w:pPr>
        <w:pStyle w:val="Standard"/>
        <w:rPr>
          <w:rFonts w:asciiTheme="minorHAnsi" w:hAnsiTheme="minorHAnsi" w:cstheme="minorHAnsi"/>
          <w:szCs w:val="20"/>
          <w:highlight w:val="yellow"/>
        </w:rPr>
      </w:pPr>
    </w:p>
    <w:p w14:paraId="3BD9AC62" w14:textId="77777777" w:rsidR="00B35266" w:rsidRDefault="00B35266" w:rsidP="00A121FC">
      <w:pPr>
        <w:pStyle w:val="Standard"/>
        <w:rPr>
          <w:rFonts w:asciiTheme="minorHAnsi" w:hAnsiTheme="minorHAnsi" w:cstheme="minorHAnsi"/>
          <w:szCs w:val="20"/>
          <w:highlight w:val="yellow"/>
        </w:rPr>
      </w:pPr>
    </w:p>
    <w:p w14:paraId="0E13EBDA" w14:textId="77777777" w:rsidR="00B35266" w:rsidRDefault="00B35266" w:rsidP="00A121FC">
      <w:pPr>
        <w:pStyle w:val="Standard"/>
        <w:rPr>
          <w:rFonts w:asciiTheme="minorHAnsi" w:hAnsiTheme="minorHAnsi" w:cstheme="minorHAnsi"/>
          <w:szCs w:val="20"/>
          <w:highlight w:val="yellow"/>
        </w:rPr>
      </w:pPr>
    </w:p>
    <w:p w14:paraId="4BEC55D9" w14:textId="77777777" w:rsidR="00B35266" w:rsidRDefault="00B35266" w:rsidP="00A121FC">
      <w:pPr>
        <w:pStyle w:val="Standard"/>
        <w:rPr>
          <w:rFonts w:asciiTheme="minorHAnsi" w:hAnsiTheme="minorHAnsi" w:cstheme="minorHAnsi"/>
          <w:szCs w:val="20"/>
          <w:highlight w:val="yellow"/>
        </w:rPr>
      </w:pPr>
    </w:p>
    <w:p w14:paraId="42C30C35" w14:textId="77777777" w:rsidR="00B35266" w:rsidRDefault="00B35266" w:rsidP="00A121FC">
      <w:pPr>
        <w:pStyle w:val="Standard"/>
        <w:rPr>
          <w:rFonts w:asciiTheme="minorHAnsi" w:hAnsiTheme="minorHAnsi" w:cstheme="minorHAnsi"/>
          <w:szCs w:val="20"/>
          <w:highlight w:val="yellow"/>
        </w:rPr>
      </w:pPr>
    </w:p>
    <w:p w14:paraId="68E2BCD1" w14:textId="77777777" w:rsidR="00B35266" w:rsidRDefault="00B35266" w:rsidP="00A121FC">
      <w:pPr>
        <w:pStyle w:val="Standard"/>
        <w:rPr>
          <w:rFonts w:asciiTheme="minorHAnsi" w:hAnsiTheme="minorHAnsi" w:cstheme="minorHAnsi"/>
          <w:szCs w:val="20"/>
          <w:highlight w:val="yellow"/>
        </w:rPr>
      </w:pPr>
    </w:p>
    <w:p w14:paraId="0EBC4599" w14:textId="77777777" w:rsidR="00B35266" w:rsidRDefault="00B35266" w:rsidP="00A121FC">
      <w:pPr>
        <w:pStyle w:val="Standard"/>
        <w:rPr>
          <w:rFonts w:asciiTheme="minorHAnsi" w:hAnsiTheme="minorHAnsi" w:cstheme="minorHAnsi"/>
          <w:szCs w:val="20"/>
          <w:highlight w:val="yellow"/>
        </w:rPr>
      </w:pPr>
    </w:p>
    <w:p w14:paraId="4DC36E72" w14:textId="77777777" w:rsidR="00B35266" w:rsidRDefault="00B35266" w:rsidP="00A121FC">
      <w:pPr>
        <w:pStyle w:val="Standard"/>
        <w:rPr>
          <w:rFonts w:asciiTheme="minorHAnsi" w:hAnsiTheme="minorHAnsi" w:cstheme="minorHAnsi"/>
          <w:szCs w:val="20"/>
          <w:highlight w:val="yellow"/>
        </w:rPr>
      </w:pPr>
    </w:p>
    <w:p w14:paraId="6A77AB47" w14:textId="77777777" w:rsidR="00326974" w:rsidRDefault="00326974" w:rsidP="00A121FC">
      <w:pPr>
        <w:pStyle w:val="Standard"/>
        <w:rPr>
          <w:rFonts w:asciiTheme="minorHAnsi" w:hAnsiTheme="minorHAnsi" w:cstheme="minorHAnsi"/>
          <w:szCs w:val="20"/>
          <w:highlight w:val="yellow"/>
        </w:rPr>
      </w:pPr>
    </w:p>
    <w:p w14:paraId="7B5ED85B" w14:textId="77777777" w:rsidR="00326974" w:rsidRDefault="00326974" w:rsidP="00A121FC">
      <w:pPr>
        <w:pStyle w:val="Standard"/>
        <w:rPr>
          <w:rFonts w:asciiTheme="minorHAnsi" w:hAnsiTheme="minorHAnsi" w:cstheme="minorHAnsi"/>
          <w:szCs w:val="20"/>
          <w:highlight w:val="yellow"/>
        </w:rPr>
      </w:pPr>
    </w:p>
    <w:p w14:paraId="7272B042" w14:textId="77777777" w:rsidR="00326974" w:rsidRDefault="00326974" w:rsidP="00A121FC">
      <w:pPr>
        <w:pStyle w:val="Standard"/>
        <w:rPr>
          <w:rFonts w:asciiTheme="minorHAnsi" w:hAnsiTheme="minorHAnsi" w:cstheme="minorHAnsi"/>
          <w:szCs w:val="20"/>
          <w:highlight w:val="yellow"/>
        </w:rPr>
      </w:pPr>
    </w:p>
    <w:p w14:paraId="2D28093B" w14:textId="77777777" w:rsidR="00326974" w:rsidRDefault="00326974" w:rsidP="00A121FC">
      <w:pPr>
        <w:pStyle w:val="Standard"/>
        <w:rPr>
          <w:rFonts w:asciiTheme="minorHAnsi" w:hAnsiTheme="minorHAnsi" w:cstheme="minorHAnsi"/>
          <w:szCs w:val="20"/>
          <w:highlight w:val="yellow"/>
        </w:rPr>
      </w:pPr>
    </w:p>
    <w:p w14:paraId="60397C4E" w14:textId="77777777" w:rsidR="00326974" w:rsidRDefault="00326974" w:rsidP="00A121FC">
      <w:pPr>
        <w:pStyle w:val="Standard"/>
        <w:rPr>
          <w:rFonts w:asciiTheme="minorHAnsi" w:hAnsiTheme="minorHAnsi" w:cstheme="minorHAnsi"/>
          <w:szCs w:val="20"/>
          <w:highlight w:val="yellow"/>
        </w:rPr>
      </w:pPr>
    </w:p>
    <w:p w14:paraId="1A4D40D5" w14:textId="77777777" w:rsidR="00326974" w:rsidRDefault="00326974" w:rsidP="00A121FC">
      <w:pPr>
        <w:pStyle w:val="Standard"/>
        <w:rPr>
          <w:rFonts w:asciiTheme="minorHAnsi" w:hAnsiTheme="minorHAnsi" w:cstheme="minorHAnsi"/>
          <w:szCs w:val="20"/>
          <w:highlight w:val="yellow"/>
        </w:rPr>
      </w:pPr>
    </w:p>
    <w:p w14:paraId="08EC472A" w14:textId="77777777" w:rsidR="00326974" w:rsidRDefault="00326974" w:rsidP="00A121FC">
      <w:pPr>
        <w:pStyle w:val="Standard"/>
        <w:rPr>
          <w:rFonts w:asciiTheme="minorHAnsi" w:hAnsiTheme="minorHAnsi" w:cstheme="minorHAnsi"/>
          <w:szCs w:val="20"/>
          <w:highlight w:val="yellow"/>
        </w:rPr>
      </w:pPr>
    </w:p>
    <w:p w14:paraId="2F3EB120" w14:textId="77777777" w:rsidR="00326974" w:rsidRDefault="00326974" w:rsidP="00A121FC">
      <w:pPr>
        <w:pStyle w:val="Standard"/>
        <w:rPr>
          <w:rFonts w:asciiTheme="minorHAnsi" w:hAnsiTheme="minorHAnsi" w:cstheme="minorHAnsi"/>
          <w:szCs w:val="20"/>
          <w:highlight w:val="yellow"/>
        </w:rPr>
      </w:pPr>
    </w:p>
    <w:p w14:paraId="7A1D4840" w14:textId="77777777" w:rsidR="00326974" w:rsidRDefault="00326974" w:rsidP="00A121FC">
      <w:pPr>
        <w:pStyle w:val="Standard"/>
        <w:rPr>
          <w:rFonts w:asciiTheme="minorHAnsi" w:hAnsiTheme="minorHAnsi" w:cstheme="minorHAnsi"/>
          <w:szCs w:val="20"/>
          <w:highlight w:val="yellow"/>
        </w:rPr>
      </w:pPr>
    </w:p>
    <w:p w14:paraId="03AED938" w14:textId="77777777" w:rsidR="00326974" w:rsidRDefault="00326974" w:rsidP="00A121FC">
      <w:pPr>
        <w:pStyle w:val="Standard"/>
        <w:rPr>
          <w:rFonts w:asciiTheme="minorHAnsi" w:hAnsiTheme="minorHAnsi" w:cstheme="minorHAnsi"/>
          <w:szCs w:val="20"/>
          <w:highlight w:val="yellow"/>
        </w:rPr>
      </w:pPr>
    </w:p>
    <w:p w14:paraId="75555F1B" w14:textId="77777777" w:rsidR="00326974" w:rsidRDefault="00326974" w:rsidP="00A121FC">
      <w:pPr>
        <w:pStyle w:val="Standard"/>
        <w:rPr>
          <w:rFonts w:asciiTheme="minorHAnsi" w:hAnsiTheme="minorHAnsi" w:cstheme="minorHAnsi"/>
          <w:szCs w:val="20"/>
          <w:highlight w:val="yellow"/>
        </w:rPr>
      </w:pPr>
    </w:p>
    <w:p w14:paraId="7C238698" w14:textId="77777777" w:rsidR="00326974" w:rsidRDefault="00326974" w:rsidP="00A121FC">
      <w:pPr>
        <w:pStyle w:val="Standard"/>
        <w:rPr>
          <w:rFonts w:asciiTheme="minorHAnsi" w:hAnsiTheme="minorHAnsi" w:cstheme="minorHAnsi"/>
          <w:szCs w:val="20"/>
          <w:highlight w:val="yellow"/>
        </w:rPr>
      </w:pPr>
    </w:p>
    <w:p w14:paraId="73391963" w14:textId="77777777" w:rsidR="00326974" w:rsidRDefault="00326974" w:rsidP="00A121FC">
      <w:pPr>
        <w:pStyle w:val="Standard"/>
        <w:rPr>
          <w:rFonts w:asciiTheme="minorHAnsi" w:hAnsiTheme="minorHAnsi" w:cstheme="minorHAnsi"/>
          <w:szCs w:val="20"/>
          <w:highlight w:val="yellow"/>
        </w:rPr>
      </w:pPr>
    </w:p>
    <w:p w14:paraId="5D239805" w14:textId="77777777" w:rsidR="00326974" w:rsidRDefault="00326974" w:rsidP="00A121FC">
      <w:pPr>
        <w:pStyle w:val="Standard"/>
        <w:rPr>
          <w:rFonts w:asciiTheme="minorHAnsi" w:hAnsiTheme="minorHAnsi" w:cstheme="minorHAnsi"/>
          <w:szCs w:val="20"/>
          <w:highlight w:val="yellow"/>
        </w:rPr>
      </w:pPr>
    </w:p>
    <w:p w14:paraId="4749C56C" w14:textId="77777777" w:rsidR="00326974" w:rsidRDefault="00326974" w:rsidP="00A121FC">
      <w:pPr>
        <w:pStyle w:val="Standard"/>
        <w:rPr>
          <w:rFonts w:asciiTheme="minorHAnsi" w:hAnsiTheme="minorHAnsi" w:cstheme="minorHAnsi"/>
          <w:szCs w:val="20"/>
          <w:highlight w:val="yellow"/>
        </w:rPr>
      </w:pPr>
    </w:p>
    <w:p w14:paraId="2F684FE7" w14:textId="77777777" w:rsidR="00326974" w:rsidRDefault="00326974" w:rsidP="00A121FC">
      <w:pPr>
        <w:pStyle w:val="Standard"/>
        <w:rPr>
          <w:rFonts w:asciiTheme="minorHAnsi" w:hAnsiTheme="minorHAnsi" w:cstheme="minorHAnsi"/>
          <w:szCs w:val="20"/>
          <w:highlight w:val="yellow"/>
        </w:rPr>
      </w:pPr>
    </w:p>
    <w:p w14:paraId="51BE21C3" w14:textId="77777777" w:rsidR="00B35266" w:rsidRPr="00B50E77" w:rsidRDefault="00B35266" w:rsidP="00A121FC">
      <w:pPr>
        <w:pStyle w:val="Standard"/>
        <w:rPr>
          <w:rFonts w:asciiTheme="minorHAnsi" w:hAnsiTheme="minorHAnsi" w:cstheme="minorHAnsi"/>
          <w:szCs w:val="20"/>
          <w:highlight w:val="yellow"/>
        </w:rPr>
      </w:pPr>
    </w:p>
    <w:p w14:paraId="3C910149" w14:textId="09C1C4EA" w:rsidR="00523335" w:rsidRDefault="00523335" w:rsidP="00523335">
      <w:pPr>
        <w:pStyle w:val="arhnaslov1"/>
      </w:pPr>
      <w:bookmarkStart w:id="15" w:name="_Toc200683767"/>
      <w:r w:rsidRPr="00973F20">
        <w:t>PRIDOBLJEN</w:t>
      </w:r>
      <w:r w:rsidR="006A0A11">
        <w:t>a prva mnenja</w:t>
      </w:r>
      <w:r w:rsidR="002F3135">
        <w:t>- PRILOGE</w:t>
      </w:r>
      <w:bookmarkEnd w:id="15"/>
    </w:p>
    <w:p w14:paraId="663FE6C0" w14:textId="77777777" w:rsidR="00523335" w:rsidRPr="00973F20" w:rsidRDefault="00523335" w:rsidP="00523335">
      <w:pPr>
        <w:pStyle w:val="arhnaslov1"/>
        <w:numPr>
          <w:ilvl w:val="0"/>
          <w:numId w:val="0"/>
        </w:numPr>
        <w:ind w:left="360" w:hanging="360"/>
      </w:pPr>
    </w:p>
    <w:tbl>
      <w:tblPr>
        <w:tblStyle w:val="Tabelamrea"/>
        <w:tblW w:w="9072" w:type="dxa"/>
        <w:tblInd w:w="-5" w:type="dxa"/>
        <w:tblLook w:val="04A0" w:firstRow="1" w:lastRow="0" w:firstColumn="1" w:lastColumn="0" w:noHBand="0" w:noVBand="1"/>
      </w:tblPr>
      <w:tblGrid>
        <w:gridCol w:w="567"/>
        <w:gridCol w:w="4820"/>
        <w:gridCol w:w="2551"/>
        <w:gridCol w:w="1134"/>
      </w:tblGrid>
      <w:tr w:rsidR="006A0A11" w:rsidRPr="00C92E14" w14:paraId="3E3B9AD6" w14:textId="4C74C483" w:rsidTr="006A0A11">
        <w:tc>
          <w:tcPr>
            <w:tcW w:w="567" w:type="dxa"/>
          </w:tcPr>
          <w:p w14:paraId="194B37F2" w14:textId="72E6D59F" w:rsidR="006A0A11" w:rsidRPr="00C92E14" w:rsidRDefault="006A0A11" w:rsidP="00973F20">
            <w:pPr>
              <w:pStyle w:val="arhBesedilo"/>
              <w:spacing w:before="120" w:after="120"/>
              <w:rPr>
                <w:b/>
                <w:bCs/>
                <w:sz w:val="20"/>
                <w:szCs w:val="20"/>
              </w:rPr>
            </w:pPr>
            <w:r w:rsidRPr="00C92E14">
              <w:rPr>
                <w:b/>
                <w:bCs/>
                <w:sz w:val="20"/>
                <w:szCs w:val="20"/>
              </w:rPr>
              <w:t xml:space="preserve">Št. </w:t>
            </w:r>
          </w:p>
        </w:tc>
        <w:tc>
          <w:tcPr>
            <w:tcW w:w="4820" w:type="dxa"/>
          </w:tcPr>
          <w:p w14:paraId="37D9BE09" w14:textId="4D3F9B5A" w:rsidR="006A0A11" w:rsidRPr="00C92E14" w:rsidRDefault="006A0A11" w:rsidP="00973F20">
            <w:pPr>
              <w:pStyle w:val="arhBesedilo"/>
              <w:spacing w:before="120" w:after="120"/>
              <w:rPr>
                <w:b/>
                <w:bCs/>
                <w:sz w:val="20"/>
                <w:szCs w:val="20"/>
              </w:rPr>
            </w:pPr>
            <w:proofErr w:type="spellStart"/>
            <w:r w:rsidRPr="00C92E14">
              <w:rPr>
                <w:b/>
                <w:bCs/>
                <w:sz w:val="20"/>
                <w:szCs w:val="20"/>
              </w:rPr>
              <w:t>Mnenjedajalec</w:t>
            </w:r>
            <w:proofErr w:type="spellEnd"/>
          </w:p>
        </w:tc>
        <w:tc>
          <w:tcPr>
            <w:tcW w:w="2551" w:type="dxa"/>
          </w:tcPr>
          <w:p w14:paraId="2F2CE180" w14:textId="742F7ACC" w:rsidR="006A0A11" w:rsidRPr="00C92E14" w:rsidRDefault="006A0A11" w:rsidP="00973F20">
            <w:pPr>
              <w:pStyle w:val="arhBesedilo"/>
              <w:spacing w:before="120" w:after="120"/>
              <w:rPr>
                <w:b/>
                <w:bCs/>
                <w:sz w:val="20"/>
                <w:szCs w:val="20"/>
              </w:rPr>
            </w:pPr>
            <w:r w:rsidRPr="00C92E14">
              <w:rPr>
                <w:b/>
                <w:bCs/>
                <w:sz w:val="20"/>
                <w:szCs w:val="20"/>
              </w:rPr>
              <w:t>Številka</w:t>
            </w:r>
          </w:p>
        </w:tc>
        <w:tc>
          <w:tcPr>
            <w:tcW w:w="1134" w:type="dxa"/>
          </w:tcPr>
          <w:p w14:paraId="36A3A9E3" w14:textId="7CEB94B6" w:rsidR="006A0A11" w:rsidRPr="00C92E14" w:rsidRDefault="006A0A11" w:rsidP="00973F20">
            <w:pPr>
              <w:pStyle w:val="arhBesedilo"/>
              <w:spacing w:before="120" w:after="120"/>
              <w:rPr>
                <w:b/>
                <w:bCs/>
                <w:sz w:val="20"/>
                <w:szCs w:val="20"/>
              </w:rPr>
            </w:pPr>
            <w:r w:rsidRPr="00C92E14">
              <w:rPr>
                <w:b/>
                <w:bCs/>
                <w:sz w:val="20"/>
                <w:szCs w:val="20"/>
              </w:rPr>
              <w:t>Oblika</w:t>
            </w:r>
          </w:p>
        </w:tc>
      </w:tr>
      <w:tr w:rsidR="006A0A11" w:rsidRPr="00C92E14" w14:paraId="514A6488" w14:textId="3FB92A34" w:rsidTr="006A0A11">
        <w:tc>
          <w:tcPr>
            <w:tcW w:w="567" w:type="dxa"/>
          </w:tcPr>
          <w:p w14:paraId="02E82581" w14:textId="7ED49EEA" w:rsidR="006A0A11" w:rsidRPr="00C92E14" w:rsidRDefault="006A0A11" w:rsidP="00973F20">
            <w:pPr>
              <w:pStyle w:val="arhBesedilo"/>
              <w:spacing w:before="120" w:after="120"/>
              <w:rPr>
                <w:sz w:val="20"/>
                <w:szCs w:val="20"/>
              </w:rPr>
            </w:pPr>
            <w:r w:rsidRPr="00C92E14">
              <w:rPr>
                <w:sz w:val="20"/>
                <w:szCs w:val="20"/>
              </w:rPr>
              <w:t>01</w:t>
            </w:r>
          </w:p>
        </w:tc>
        <w:tc>
          <w:tcPr>
            <w:tcW w:w="4820" w:type="dxa"/>
          </w:tcPr>
          <w:p w14:paraId="69638931" w14:textId="67B652E2" w:rsidR="006A0A11" w:rsidRPr="00C92E14" w:rsidRDefault="006A0A11" w:rsidP="00973F20">
            <w:pPr>
              <w:pStyle w:val="arhBesedilo"/>
              <w:spacing w:before="120" w:after="120"/>
              <w:rPr>
                <w:sz w:val="20"/>
                <w:szCs w:val="20"/>
              </w:rPr>
            </w:pPr>
            <w:r w:rsidRPr="00C92E14">
              <w:rPr>
                <w:sz w:val="20"/>
                <w:szCs w:val="20"/>
              </w:rPr>
              <w:t>RS, Ministrstvo za naravne vire in prostor, Direktorat za prostor, graditev in stanovanja, Dunajska cesta 21, 1000 Ljubljana</w:t>
            </w:r>
          </w:p>
        </w:tc>
        <w:tc>
          <w:tcPr>
            <w:tcW w:w="2551" w:type="dxa"/>
          </w:tcPr>
          <w:p w14:paraId="7A8352CE" w14:textId="6DCA80B8" w:rsidR="006A0A11" w:rsidRPr="00C92E14" w:rsidRDefault="006A0A11" w:rsidP="00973F20">
            <w:pPr>
              <w:pStyle w:val="arhBesedilo"/>
              <w:spacing w:before="120" w:after="120"/>
              <w:rPr>
                <w:sz w:val="20"/>
                <w:szCs w:val="20"/>
              </w:rPr>
            </w:pPr>
            <w:r w:rsidRPr="00C92E14">
              <w:rPr>
                <w:sz w:val="20"/>
                <w:szCs w:val="20"/>
              </w:rPr>
              <w:t>35034-116/2023-2560-6</w:t>
            </w:r>
          </w:p>
        </w:tc>
        <w:tc>
          <w:tcPr>
            <w:tcW w:w="1134" w:type="dxa"/>
          </w:tcPr>
          <w:p w14:paraId="3D94E455" w14:textId="77D8D1F3" w:rsidR="006A0A11" w:rsidRPr="00C92E14" w:rsidRDefault="006A0A11" w:rsidP="00973F20">
            <w:pPr>
              <w:pStyle w:val="arhBesedilo"/>
              <w:spacing w:before="120" w:after="120"/>
              <w:rPr>
                <w:sz w:val="20"/>
                <w:szCs w:val="20"/>
              </w:rPr>
            </w:pPr>
            <w:r w:rsidRPr="00C92E14">
              <w:rPr>
                <w:sz w:val="20"/>
                <w:szCs w:val="20"/>
              </w:rPr>
              <w:t>Mnenje ni potrebo</w:t>
            </w:r>
          </w:p>
        </w:tc>
      </w:tr>
      <w:tr w:rsidR="006A0A11" w:rsidRPr="00C92E14" w14:paraId="24DCC624" w14:textId="140869BF" w:rsidTr="006A0A11">
        <w:tc>
          <w:tcPr>
            <w:tcW w:w="567" w:type="dxa"/>
          </w:tcPr>
          <w:p w14:paraId="0FAFD08C" w14:textId="2B5B7923" w:rsidR="006A0A11" w:rsidRPr="00C92E14" w:rsidRDefault="006A0A11" w:rsidP="00973F20">
            <w:pPr>
              <w:pStyle w:val="arhBesedilo"/>
              <w:spacing w:before="120" w:after="120"/>
              <w:rPr>
                <w:sz w:val="20"/>
                <w:szCs w:val="20"/>
              </w:rPr>
            </w:pPr>
            <w:r w:rsidRPr="00C92E14">
              <w:rPr>
                <w:sz w:val="20"/>
                <w:szCs w:val="20"/>
              </w:rPr>
              <w:t>02</w:t>
            </w:r>
          </w:p>
        </w:tc>
        <w:tc>
          <w:tcPr>
            <w:tcW w:w="4820" w:type="dxa"/>
          </w:tcPr>
          <w:p w14:paraId="68BE21AE" w14:textId="250B537B" w:rsidR="006A0A11" w:rsidRPr="00C92E14" w:rsidRDefault="006A0A11" w:rsidP="00973F20">
            <w:pPr>
              <w:pStyle w:val="arhBesedilo"/>
              <w:spacing w:before="120" w:after="120"/>
              <w:rPr>
                <w:sz w:val="20"/>
                <w:szCs w:val="20"/>
              </w:rPr>
            </w:pPr>
            <w:r w:rsidRPr="00C92E14">
              <w:rPr>
                <w:sz w:val="20"/>
                <w:szCs w:val="20"/>
              </w:rPr>
              <w:t>RS Ministrstvo za okolje, podnebje in energijo, Langusova ulica 4, 1000 Ljubljana</w:t>
            </w:r>
          </w:p>
        </w:tc>
        <w:tc>
          <w:tcPr>
            <w:tcW w:w="2551" w:type="dxa"/>
          </w:tcPr>
          <w:p w14:paraId="44CF8EE3" w14:textId="48B2E90C" w:rsidR="006A0A11" w:rsidRPr="00C92E14" w:rsidRDefault="006A0A11" w:rsidP="00973F20">
            <w:pPr>
              <w:pStyle w:val="arhBesedilo"/>
              <w:spacing w:before="120" w:after="120"/>
              <w:rPr>
                <w:sz w:val="20"/>
                <w:szCs w:val="20"/>
              </w:rPr>
            </w:pPr>
            <w:r w:rsidRPr="00C92E14">
              <w:rPr>
                <w:sz w:val="20"/>
                <w:szCs w:val="20"/>
              </w:rPr>
              <w:t>350-210/2025/6</w:t>
            </w:r>
          </w:p>
        </w:tc>
        <w:tc>
          <w:tcPr>
            <w:tcW w:w="1134" w:type="dxa"/>
          </w:tcPr>
          <w:p w14:paraId="21CD8833" w14:textId="5180C6DE" w:rsidR="006A0A11" w:rsidRPr="00C92E14" w:rsidRDefault="006A0A11" w:rsidP="00973F20">
            <w:pPr>
              <w:pStyle w:val="arhBesedilo"/>
              <w:spacing w:before="120" w:after="120"/>
              <w:rPr>
                <w:sz w:val="20"/>
                <w:szCs w:val="20"/>
              </w:rPr>
            </w:pPr>
            <w:r w:rsidRPr="00C92E14">
              <w:rPr>
                <w:sz w:val="20"/>
                <w:szCs w:val="20"/>
              </w:rPr>
              <w:t>mnenje</w:t>
            </w:r>
          </w:p>
        </w:tc>
      </w:tr>
      <w:tr w:rsidR="006A0A11" w:rsidRPr="00C92E14" w14:paraId="455003B5" w14:textId="64EECEC3" w:rsidTr="006A0A11">
        <w:tc>
          <w:tcPr>
            <w:tcW w:w="567" w:type="dxa"/>
          </w:tcPr>
          <w:p w14:paraId="44AA0A3A" w14:textId="3145A355" w:rsidR="006A0A11" w:rsidRPr="00C92E14" w:rsidRDefault="006A0A11" w:rsidP="00973F20">
            <w:pPr>
              <w:pStyle w:val="arhBesedilo"/>
              <w:spacing w:before="120" w:after="120"/>
              <w:rPr>
                <w:sz w:val="20"/>
                <w:szCs w:val="20"/>
              </w:rPr>
            </w:pPr>
            <w:r w:rsidRPr="00C92E14">
              <w:rPr>
                <w:sz w:val="20"/>
                <w:szCs w:val="20"/>
              </w:rPr>
              <w:t>03</w:t>
            </w:r>
          </w:p>
        </w:tc>
        <w:tc>
          <w:tcPr>
            <w:tcW w:w="4820" w:type="dxa"/>
          </w:tcPr>
          <w:p w14:paraId="7D0B039A" w14:textId="4225CFDB" w:rsidR="006A0A11" w:rsidRPr="00C92E14" w:rsidRDefault="006A0A11" w:rsidP="00973F20">
            <w:pPr>
              <w:pStyle w:val="arhBesedilo"/>
              <w:spacing w:before="120" w:after="120"/>
              <w:rPr>
                <w:sz w:val="20"/>
                <w:szCs w:val="20"/>
              </w:rPr>
            </w:pPr>
            <w:r w:rsidRPr="00C92E14">
              <w:rPr>
                <w:sz w:val="20"/>
                <w:szCs w:val="20"/>
              </w:rPr>
              <w:t>RS, Ministrstvo za naravne vire in prostor, Direkcija RS za vode, Mariborska cesta 88, 3000 Celje</w:t>
            </w:r>
          </w:p>
        </w:tc>
        <w:tc>
          <w:tcPr>
            <w:tcW w:w="2551" w:type="dxa"/>
          </w:tcPr>
          <w:p w14:paraId="0B96CD03" w14:textId="3FA3DA21" w:rsidR="006A0A11" w:rsidRPr="00C92E14" w:rsidRDefault="006A0A11" w:rsidP="00973F20">
            <w:pPr>
              <w:pStyle w:val="arhBesedilo"/>
              <w:spacing w:before="120" w:after="120"/>
              <w:rPr>
                <w:sz w:val="20"/>
                <w:szCs w:val="20"/>
              </w:rPr>
            </w:pPr>
          </w:p>
        </w:tc>
        <w:tc>
          <w:tcPr>
            <w:tcW w:w="1134" w:type="dxa"/>
          </w:tcPr>
          <w:p w14:paraId="387EFE8F" w14:textId="68516993" w:rsidR="006A0A11" w:rsidRPr="00C92E14" w:rsidRDefault="006A0A11" w:rsidP="00973F20">
            <w:pPr>
              <w:pStyle w:val="arhBesedilo"/>
              <w:spacing w:before="120" w:after="120"/>
              <w:rPr>
                <w:sz w:val="20"/>
                <w:szCs w:val="20"/>
              </w:rPr>
            </w:pPr>
            <w:r w:rsidRPr="00C92E14">
              <w:rPr>
                <w:sz w:val="20"/>
                <w:szCs w:val="20"/>
              </w:rPr>
              <w:t>smernice</w:t>
            </w:r>
          </w:p>
        </w:tc>
      </w:tr>
      <w:tr w:rsidR="006A0A11" w:rsidRPr="00C92E14" w14:paraId="56B3FB4E" w14:textId="7AF8871E" w:rsidTr="006A0A11">
        <w:tc>
          <w:tcPr>
            <w:tcW w:w="567" w:type="dxa"/>
          </w:tcPr>
          <w:p w14:paraId="29AB1CE2" w14:textId="04DC0B05" w:rsidR="006A0A11" w:rsidRPr="00C92E14" w:rsidRDefault="006A0A11" w:rsidP="00973F20">
            <w:pPr>
              <w:pStyle w:val="arhBesedilo"/>
              <w:spacing w:before="120" w:after="120"/>
              <w:rPr>
                <w:sz w:val="20"/>
                <w:szCs w:val="20"/>
              </w:rPr>
            </w:pPr>
            <w:r w:rsidRPr="00C92E14">
              <w:rPr>
                <w:sz w:val="20"/>
                <w:szCs w:val="20"/>
              </w:rPr>
              <w:t>04</w:t>
            </w:r>
          </w:p>
        </w:tc>
        <w:tc>
          <w:tcPr>
            <w:tcW w:w="4820" w:type="dxa"/>
          </w:tcPr>
          <w:p w14:paraId="5E893C8C" w14:textId="1E6FBFA5" w:rsidR="006A0A11" w:rsidRPr="00C92E14" w:rsidRDefault="006A0A11" w:rsidP="006A0A11">
            <w:pPr>
              <w:pStyle w:val="arhBesedilo"/>
              <w:spacing w:before="120" w:after="120"/>
              <w:rPr>
                <w:sz w:val="20"/>
                <w:szCs w:val="20"/>
              </w:rPr>
            </w:pPr>
            <w:r w:rsidRPr="00C92E14">
              <w:rPr>
                <w:sz w:val="20"/>
                <w:szCs w:val="20"/>
              </w:rPr>
              <w:t>RS Ministrstvo za infrastrukturo, Direkcija RS za infrastrukturo, sektor za upravljanje cest, Območje Celje, Kidričeva ulica 24/b, 3000 Celje</w:t>
            </w:r>
          </w:p>
        </w:tc>
        <w:tc>
          <w:tcPr>
            <w:tcW w:w="2551" w:type="dxa"/>
          </w:tcPr>
          <w:p w14:paraId="56E8A249" w14:textId="0BF3E81A" w:rsidR="006A0A11" w:rsidRPr="00C92E14" w:rsidRDefault="006A0A11" w:rsidP="00973F20">
            <w:pPr>
              <w:pStyle w:val="arhBesedilo"/>
              <w:spacing w:before="120" w:after="120"/>
              <w:rPr>
                <w:sz w:val="20"/>
                <w:szCs w:val="20"/>
              </w:rPr>
            </w:pPr>
          </w:p>
        </w:tc>
        <w:tc>
          <w:tcPr>
            <w:tcW w:w="1134" w:type="dxa"/>
          </w:tcPr>
          <w:p w14:paraId="2B647B91" w14:textId="40F974A6" w:rsidR="006A0A11" w:rsidRPr="00C92E14" w:rsidRDefault="006A0A11" w:rsidP="00973F20">
            <w:pPr>
              <w:pStyle w:val="arhBesedilo"/>
              <w:spacing w:before="120" w:after="120"/>
              <w:rPr>
                <w:sz w:val="20"/>
                <w:szCs w:val="20"/>
              </w:rPr>
            </w:pPr>
            <w:r w:rsidRPr="00C92E14">
              <w:rPr>
                <w:sz w:val="20"/>
                <w:szCs w:val="20"/>
              </w:rPr>
              <w:t>usmeritve</w:t>
            </w:r>
          </w:p>
        </w:tc>
      </w:tr>
      <w:tr w:rsidR="006A0A11" w:rsidRPr="00C92E14" w14:paraId="11D6ACDD" w14:textId="48E53248" w:rsidTr="006A0A11">
        <w:tc>
          <w:tcPr>
            <w:tcW w:w="567" w:type="dxa"/>
          </w:tcPr>
          <w:p w14:paraId="51BCCE61" w14:textId="34B5B90B" w:rsidR="006A0A11" w:rsidRPr="00C92E14" w:rsidRDefault="006A0A11" w:rsidP="00973F20">
            <w:pPr>
              <w:pStyle w:val="arhBesedilo"/>
              <w:spacing w:before="120" w:after="120"/>
              <w:rPr>
                <w:sz w:val="20"/>
                <w:szCs w:val="20"/>
              </w:rPr>
            </w:pPr>
            <w:r w:rsidRPr="00C92E14">
              <w:rPr>
                <w:sz w:val="20"/>
                <w:szCs w:val="20"/>
              </w:rPr>
              <w:t>05</w:t>
            </w:r>
          </w:p>
        </w:tc>
        <w:tc>
          <w:tcPr>
            <w:tcW w:w="4820" w:type="dxa"/>
          </w:tcPr>
          <w:p w14:paraId="4CB350A7" w14:textId="45CDDF47" w:rsidR="006A0A11" w:rsidRPr="00C92E14" w:rsidRDefault="006A0A11" w:rsidP="006A0A11">
            <w:pPr>
              <w:pStyle w:val="arhBesedilo"/>
              <w:spacing w:before="120" w:after="120"/>
              <w:rPr>
                <w:sz w:val="20"/>
                <w:szCs w:val="20"/>
              </w:rPr>
            </w:pPr>
            <w:r w:rsidRPr="00C92E14">
              <w:rPr>
                <w:sz w:val="20"/>
                <w:szCs w:val="20"/>
              </w:rPr>
              <w:t>RS Ministrstvo za kulturo, Maistrova ulica 10, 1000 Ljubljana</w:t>
            </w:r>
          </w:p>
        </w:tc>
        <w:tc>
          <w:tcPr>
            <w:tcW w:w="2551" w:type="dxa"/>
          </w:tcPr>
          <w:p w14:paraId="49223943" w14:textId="3E7FE150" w:rsidR="006A0A11" w:rsidRPr="00C92E14" w:rsidRDefault="006A0A11" w:rsidP="00973F20">
            <w:pPr>
              <w:pStyle w:val="arhBesedilo"/>
              <w:spacing w:before="120" w:after="120"/>
              <w:rPr>
                <w:sz w:val="20"/>
                <w:szCs w:val="20"/>
              </w:rPr>
            </w:pPr>
            <w:r w:rsidRPr="00C92E14">
              <w:rPr>
                <w:sz w:val="20"/>
                <w:szCs w:val="20"/>
              </w:rPr>
              <w:t>35012-24/2023-3340-10</w:t>
            </w:r>
          </w:p>
        </w:tc>
        <w:tc>
          <w:tcPr>
            <w:tcW w:w="1134" w:type="dxa"/>
          </w:tcPr>
          <w:p w14:paraId="1BC6CE5F" w14:textId="77479246" w:rsidR="006A0A11" w:rsidRPr="00C92E14" w:rsidRDefault="006A0A11" w:rsidP="00973F20">
            <w:pPr>
              <w:pStyle w:val="arhBesedilo"/>
              <w:spacing w:before="120" w:after="120"/>
              <w:rPr>
                <w:sz w:val="20"/>
                <w:szCs w:val="20"/>
              </w:rPr>
            </w:pPr>
            <w:r w:rsidRPr="00C92E14">
              <w:rPr>
                <w:sz w:val="20"/>
                <w:szCs w:val="20"/>
              </w:rPr>
              <w:t>mnenje</w:t>
            </w:r>
          </w:p>
        </w:tc>
      </w:tr>
      <w:tr w:rsidR="006A0A11" w:rsidRPr="00C92E14" w14:paraId="7156E231" w14:textId="34E7E0AA" w:rsidTr="006A0A11">
        <w:tc>
          <w:tcPr>
            <w:tcW w:w="567" w:type="dxa"/>
          </w:tcPr>
          <w:p w14:paraId="0352F747" w14:textId="4876BB42" w:rsidR="006A0A11" w:rsidRPr="00C92E14" w:rsidRDefault="006A0A11" w:rsidP="00973F20">
            <w:pPr>
              <w:pStyle w:val="arhBesedilo"/>
              <w:spacing w:before="120" w:after="120"/>
              <w:rPr>
                <w:sz w:val="20"/>
                <w:szCs w:val="20"/>
              </w:rPr>
            </w:pPr>
            <w:r w:rsidRPr="00C92E14">
              <w:rPr>
                <w:sz w:val="20"/>
                <w:szCs w:val="20"/>
              </w:rPr>
              <w:t>06</w:t>
            </w:r>
          </w:p>
        </w:tc>
        <w:tc>
          <w:tcPr>
            <w:tcW w:w="4820" w:type="dxa"/>
          </w:tcPr>
          <w:p w14:paraId="63EDC686" w14:textId="55EE94E0" w:rsidR="006A0A11" w:rsidRPr="00C92E14" w:rsidRDefault="006A0A11" w:rsidP="006A0A11">
            <w:pPr>
              <w:pStyle w:val="arhBesedilo"/>
              <w:spacing w:before="120" w:after="120"/>
              <w:rPr>
                <w:sz w:val="20"/>
                <w:szCs w:val="20"/>
              </w:rPr>
            </w:pPr>
            <w:r w:rsidRPr="00C92E14">
              <w:rPr>
                <w:sz w:val="20"/>
                <w:szCs w:val="20"/>
              </w:rPr>
              <w:t>RS, Ministrstvo za obrambo, Uprava RS za zaščito in reševanje, Vojkova cesta 61, 1000 Ljubljana</w:t>
            </w:r>
          </w:p>
        </w:tc>
        <w:tc>
          <w:tcPr>
            <w:tcW w:w="2551" w:type="dxa"/>
          </w:tcPr>
          <w:p w14:paraId="0F95EBC3" w14:textId="1A941353" w:rsidR="006A0A11" w:rsidRPr="00C92E14" w:rsidRDefault="006A0A11" w:rsidP="00973F20">
            <w:pPr>
              <w:pStyle w:val="arhBesedilo"/>
              <w:spacing w:before="120" w:after="120"/>
              <w:rPr>
                <w:sz w:val="20"/>
                <w:szCs w:val="20"/>
              </w:rPr>
            </w:pPr>
            <w:r w:rsidRPr="00C92E14">
              <w:rPr>
                <w:sz w:val="20"/>
                <w:szCs w:val="20"/>
              </w:rPr>
              <w:t>350-129/2023-5 - DGZR</w:t>
            </w:r>
          </w:p>
        </w:tc>
        <w:tc>
          <w:tcPr>
            <w:tcW w:w="1134" w:type="dxa"/>
          </w:tcPr>
          <w:p w14:paraId="3EA29E8B" w14:textId="7CB59C57" w:rsidR="006A0A11" w:rsidRPr="00C92E14" w:rsidRDefault="006A0A11" w:rsidP="00973F20">
            <w:pPr>
              <w:pStyle w:val="arhBesedilo"/>
              <w:spacing w:before="120" w:after="120"/>
              <w:rPr>
                <w:sz w:val="20"/>
                <w:szCs w:val="20"/>
              </w:rPr>
            </w:pPr>
            <w:r w:rsidRPr="00C92E14">
              <w:rPr>
                <w:sz w:val="20"/>
                <w:szCs w:val="20"/>
              </w:rPr>
              <w:t>mnenje</w:t>
            </w:r>
          </w:p>
        </w:tc>
      </w:tr>
      <w:tr w:rsidR="006A0A11" w:rsidRPr="00C92E14" w14:paraId="5F941050" w14:textId="7FA90A97" w:rsidTr="006A0A11">
        <w:tc>
          <w:tcPr>
            <w:tcW w:w="567" w:type="dxa"/>
          </w:tcPr>
          <w:p w14:paraId="7F2D9923" w14:textId="702A72B7" w:rsidR="006A0A11" w:rsidRPr="00C92E14" w:rsidRDefault="006A0A11" w:rsidP="00973F20">
            <w:pPr>
              <w:pStyle w:val="arhBesedilo"/>
              <w:spacing w:before="120" w:after="120"/>
              <w:rPr>
                <w:sz w:val="20"/>
                <w:szCs w:val="20"/>
              </w:rPr>
            </w:pPr>
            <w:r w:rsidRPr="00C92E14">
              <w:rPr>
                <w:sz w:val="20"/>
                <w:szCs w:val="20"/>
              </w:rPr>
              <w:t>07</w:t>
            </w:r>
          </w:p>
        </w:tc>
        <w:tc>
          <w:tcPr>
            <w:tcW w:w="4820" w:type="dxa"/>
          </w:tcPr>
          <w:p w14:paraId="169CB138" w14:textId="7834438F" w:rsidR="006A0A11" w:rsidRPr="00C92E14" w:rsidRDefault="006A0A11" w:rsidP="006A0A11">
            <w:pPr>
              <w:pStyle w:val="arhBesedilo"/>
              <w:spacing w:before="120" w:after="120"/>
              <w:rPr>
                <w:sz w:val="20"/>
                <w:szCs w:val="20"/>
              </w:rPr>
            </w:pPr>
            <w:r w:rsidRPr="00C92E14">
              <w:rPr>
                <w:sz w:val="20"/>
                <w:szCs w:val="20"/>
              </w:rPr>
              <w:t>RS, Ministrstvo za obrambo, Direktorat za logistiko, Sektor za gospodarjenje z nepremičninami, Vojkova cesta 61, 1000 Ljubljana</w:t>
            </w:r>
          </w:p>
        </w:tc>
        <w:tc>
          <w:tcPr>
            <w:tcW w:w="2551" w:type="dxa"/>
          </w:tcPr>
          <w:p w14:paraId="52480A39" w14:textId="44CFC3DD" w:rsidR="006A0A11" w:rsidRPr="00C92E14" w:rsidRDefault="006A0A11" w:rsidP="00973F20">
            <w:pPr>
              <w:pStyle w:val="arhBesedilo"/>
              <w:spacing w:before="120" w:after="120"/>
              <w:rPr>
                <w:sz w:val="20"/>
                <w:szCs w:val="20"/>
              </w:rPr>
            </w:pPr>
            <w:r w:rsidRPr="00C92E14">
              <w:rPr>
                <w:sz w:val="20"/>
                <w:szCs w:val="20"/>
              </w:rPr>
              <w:t>350-203/2025-2</w:t>
            </w:r>
          </w:p>
        </w:tc>
        <w:tc>
          <w:tcPr>
            <w:tcW w:w="1134" w:type="dxa"/>
          </w:tcPr>
          <w:p w14:paraId="130849BB" w14:textId="6BCE2B58" w:rsidR="006A0A11" w:rsidRPr="00C92E14" w:rsidRDefault="006A0A11" w:rsidP="00973F20">
            <w:pPr>
              <w:pStyle w:val="arhBesedilo"/>
              <w:spacing w:before="120" w:after="120"/>
              <w:rPr>
                <w:sz w:val="20"/>
                <w:szCs w:val="20"/>
              </w:rPr>
            </w:pPr>
            <w:r w:rsidRPr="00C92E14">
              <w:rPr>
                <w:sz w:val="20"/>
                <w:szCs w:val="20"/>
              </w:rPr>
              <w:t>mnenje</w:t>
            </w:r>
          </w:p>
        </w:tc>
      </w:tr>
      <w:tr w:rsidR="006A0A11" w:rsidRPr="00C92E14" w14:paraId="13C17980" w14:textId="40013C9D" w:rsidTr="006A0A11">
        <w:tc>
          <w:tcPr>
            <w:tcW w:w="567" w:type="dxa"/>
          </w:tcPr>
          <w:p w14:paraId="45CFD366" w14:textId="4C7085FA" w:rsidR="006A0A11" w:rsidRPr="00C92E14" w:rsidRDefault="006A0A11" w:rsidP="00973F20">
            <w:pPr>
              <w:pStyle w:val="arhBesedilo"/>
              <w:spacing w:before="120" w:after="120"/>
              <w:rPr>
                <w:sz w:val="20"/>
                <w:szCs w:val="20"/>
              </w:rPr>
            </w:pPr>
            <w:r w:rsidRPr="00C92E14">
              <w:rPr>
                <w:sz w:val="20"/>
                <w:szCs w:val="20"/>
              </w:rPr>
              <w:t>08</w:t>
            </w:r>
          </w:p>
        </w:tc>
        <w:tc>
          <w:tcPr>
            <w:tcW w:w="4820" w:type="dxa"/>
          </w:tcPr>
          <w:p w14:paraId="16464C2C" w14:textId="762BB74E" w:rsidR="006A0A11" w:rsidRPr="00C92E14" w:rsidRDefault="006A0A11" w:rsidP="006A0A11">
            <w:pPr>
              <w:pStyle w:val="arhBesedilo"/>
              <w:spacing w:before="120" w:after="120"/>
              <w:rPr>
                <w:sz w:val="20"/>
                <w:szCs w:val="20"/>
              </w:rPr>
            </w:pPr>
            <w:r w:rsidRPr="00C92E14">
              <w:rPr>
                <w:sz w:val="20"/>
                <w:szCs w:val="20"/>
              </w:rPr>
              <w:t xml:space="preserve">Mestna občina Velenje, Urad za komunalne dejavnosti, Titov trg 1, 3320 Velenje </w:t>
            </w:r>
          </w:p>
        </w:tc>
        <w:tc>
          <w:tcPr>
            <w:tcW w:w="2551" w:type="dxa"/>
          </w:tcPr>
          <w:p w14:paraId="4BE03973" w14:textId="06242CD1" w:rsidR="006A0A11" w:rsidRPr="00C92E14" w:rsidRDefault="006A0A11" w:rsidP="00973F20">
            <w:pPr>
              <w:pStyle w:val="arhBesedilo"/>
              <w:spacing w:before="120" w:after="120"/>
              <w:rPr>
                <w:sz w:val="20"/>
                <w:szCs w:val="20"/>
              </w:rPr>
            </w:pPr>
          </w:p>
        </w:tc>
        <w:tc>
          <w:tcPr>
            <w:tcW w:w="1134" w:type="dxa"/>
          </w:tcPr>
          <w:p w14:paraId="0A7F16EC" w14:textId="77777777" w:rsidR="006A0A11" w:rsidRPr="00C92E14" w:rsidRDefault="006A0A11" w:rsidP="00973F20">
            <w:pPr>
              <w:pStyle w:val="arhBesedilo"/>
              <w:spacing w:before="120" w:after="120"/>
              <w:rPr>
                <w:sz w:val="20"/>
                <w:szCs w:val="20"/>
              </w:rPr>
            </w:pPr>
          </w:p>
        </w:tc>
      </w:tr>
      <w:tr w:rsidR="006A0A11" w:rsidRPr="00C92E14" w14:paraId="19B82743" w14:textId="489F24F0" w:rsidTr="006A0A11">
        <w:tc>
          <w:tcPr>
            <w:tcW w:w="567" w:type="dxa"/>
          </w:tcPr>
          <w:p w14:paraId="4C7C6B43" w14:textId="5DAFCFD2" w:rsidR="006A0A11" w:rsidRPr="00C92E14" w:rsidRDefault="006A0A11" w:rsidP="007C66F0">
            <w:pPr>
              <w:pStyle w:val="arhBesedilo"/>
              <w:spacing w:before="120" w:after="120"/>
              <w:rPr>
                <w:sz w:val="20"/>
                <w:szCs w:val="20"/>
              </w:rPr>
            </w:pPr>
            <w:r w:rsidRPr="00C92E14">
              <w:rPr>
                <w:sz w:val="20"/>
                <w:szCs w:val="20"/>
              </w:rPr>
              <w:t>09</w:t>
            </w:r>
          </w:p>
        </w:tc>
        <w:tc>
          <w:tcPr>
            <w:tcW w:w="4820" w:type="dxa"/>
          </w:tcPr>
          <w:p w14:paraId="6930E1C4" w14:textId="31CB4F15" w:rsidR="006A0A11" w:rsidRPr="00C92E14" w:rsidRDefault="006A0A11" w:rsidP="007C66F0">
            <w:pPr>
              <w:pStyle w:val="arhBesedilo"/>
              <w:spacing w:before="120" w:after="120"/>
              <w:rPr>
                <w:sz w:val="20"/>
                <w:szCs w:val="20"/>
              </w:rPr>
            </w:pPr>
            <w:r w:rsidRPr="00C92E14">
              <w:rPr>
                <w:sz w:val="20"/>
                <w:szCs w:val="20"/>
              </w:rPr>
              <w:t>Elektro Celje, Javno podjetje za distribucijo električne energije d. d., Vrunčeva 2a, 3000 Celje</w:t>
            </w:r>
          </w:p>
        </w:tc>
        <w:tc>
          <w:tcPr>
            <w:tcW w:w="2551" w:type="dxa"/>
          </w:tcPr>
          <w:p w14:paraId="169245E2" w14:textId="77F9D16B" w:rsidR="006A0A11" w:rsidRPr="00C92E14" w:rsidRDefault="006A0A11" w:rsidP="007C66F0">
            <w:pPr>
              <w:pStyle w:val="arhBesedilo"/>
              <w:spacing w:before="120" w:after="120"/>
              <w:rPr>
                <w:sz w:val="20"/>
                <w:szCs w:val="20"/>
              </w:rPr>
            </w:pPr>
            <w:r w:rsidRPr="00C92E14">
              <w:rPr>
                <w:sz w:val="20"/>
                <w:szCs w:val="20"/>
              </w:rPr>
              <w:t>4028</w:t>
            </w:r>
          </w:p>
        </w:tc>
        <w:tc>
          <w:tcPr>
            <w:tcW w:w="1134" w:type="dxa"/>
          </w:tcPr>
          <w:p w14:paraId="1C58F6C9" w14:textId="274C52BC" w:rsidR="006A0A11" w:rsidRPr="00C92E14" w:rsidRDefault="006A0A11" w:rsidP="007C66F0">
            <w:pPr>
              <w:pStyle w:val="arhBesedilo"/>
              <w:spacing w:before="120" w:after="120"/>
              <w:rPr>
                <w:sz w:val="20"/>
                <w:szCs w:val="20"/>
              </w:rPr>
            </w:pPr>
            <w:r w:rsidRPr="00C92E14">
              <w:rPr>
                <w:sz w:val="20"/>
                <w:szCs w:val="20"/>
              </w:rPr>
              <w:t>smernice</w:t>
            </w:r>
          </w:p>
        </w:tc>
      </w:tr>
      <w:tr w:rsidR="006A0A11" w:rsidRPr="00C92E14" w14:paraId="49E3572C" w14:textId="1C005091" w:rsidTr="006A0A11">
        <w:tc>
          <w:tcPr>
            <w:tcW w:w="567" w:type="dxa"/>
          </w:tcPr>
          <w:p w14:paraId="2825F875" w14:textId="6F9D5CFD" w:rsidR="006A0A11" w:rsidRPr="00C92E14" w:rsidRDefault="006A0A11" w:rsidP="007C66F0">
            <w:pPr>
              <w:pStyle w:val="arhBesedilo"/>
              <w:spacing w:before="120" w:after="120"/>
              <w:rPr>
                <w:sz w:val="20"/>
                <w:szCs w:val="20"/>
              </w:rPr>
            </w:pPr>
            <w:r w:rsidRPr="00C92E14">
              <w:rPr>
                <w:sz w:val="20"/>
                <w:szCs w:val="20"/>
              </w:rPr>
              <w:t>10</w:t>
            </w:r>
          </w:p>
        </w:tc>
        <w:tc>
          <w:tcPr>
            <w:tcW w:w="4820" w:type="dxa"/>
          </w:tcPr>
          <w:p w14:paraId="4C052266" w14:textId="2A610981" w:rsidR="006A0A11" w:rsidRPr="00C92E14" w:rsidRDefault="006A0A11" w:rsidP="006A0A11">
            <w:pPr>
              <w:pStyle w:val="arhBesedilo"/>
              <w:spacing w:before="120" w:after="120"/>
              <w:rPr>
                <w:sz w:val="20"/>
                <w:szCs w:val="20"/>
              </w:rPr>
            </w:pPr>
            <w:r w:rsidRPr="00C92E14">
              <w:rPr>
                <w:sz w:val="20"/>
                <w:szCs w:val="20"/>
              </w:rPr>
              <w:t>Komunalno podjetje Velenje, d. o. o.; Koroška cesta 37/b, 3320 Velenje</w:t>
            </w:r>
          </w:p>
        </w:tc>
        <w:tc>
          <w:tcPr>
            <w:tcW w:w="2551" w:type="dxa"/>
          </w:tcPr>
          <w:p w14:paraId="0B5E2D40" w14:textId="48D014C8" w:rsidR="006A0A11" w:rsidRPr="00C92E14" w:rsidRDefault="00C92E14" w:rsidP="007C66F0">
            <w:pPr>
              <w:pStyle w:val="arhBesedilo"/>
              <w:spacing w:before="120" w:after="120"/>
              <w:rPr>
                <w:sz w:val="20"/>
                <w:szCs w:val="20"/>
              </w:rPr>
            </w:pPr>
            <w:r w:rsidRPr="00C92E14">
              <w:rPr>
                <w:sz w:val="20"/>
                <w:szCs w:val="20"/>
              </w:rPr>
              <w:t>350-519/2025-12305-1</w:t>
            </w:r>
          </w:p>
        </w:tc>
        <w:tc>
          <w:tcPr>
            <w:tcW w:w="1134" w:type="dxa"/>
          </w:tcPr>
          <w:p w14:paraId="531F9275" w14:textId="1277D96E" w:rsidR="006A0A11" w:rsidRPr="00C92E14" w:rsidRDefault="00C92E14" w:rsidP="007C66F0">
            <w:pPr>
              <w:pStyle w:val="arhBesedilo"/>
              <w:spacing w:before="120" w:after="120"/>
              <w:rPr>
                <w:sz w:val="20"/>
                <w:szCs w:val="20"/>
              </w:rPr>
            </w:pPr>
            <w:r w:rsidRPr="00C92E14">
              <w:rPr>
                <w:sz w:val="20"/>
                <w:szCs w:val="20"/>
              </w:rPr>
              <w:t>mnenje</w:t>
            </w:r>
          </w:p>
        </w:tc>
      </w:tr>
      <w:tr w:rsidR="006A0A11" w:rsidRPr="00C92E14" w14:paraId="665CF2D9" w14:textId="7D426CCA" w:rsidTr="006A0A11">
        <w:tc>
          <w:tcPr>
            <w:tcW w:w="567" w:type="dxa"/>
          </w:tcPr>
          <w:p w14:paraId="6C62B156" w14:textId="44112AF2" w:rsidR="006A0A11" w:rsidRPr="00C92E14" w:rsidRDefault="006A0A11" w:rsidP="007C66F0">
            <w:pPr>
              <w:pStyle w:val="arhBesedilo"/>
              <w:spacing w:before="120" w:after="120"/>
              <w:rPr>
                <w:sz w:val="20"/>
                <w:szCs w:val="20"/>
              </w:rPr>
            </w:pPr>
            <w:r w:rsidRPr="00C92E14">
              <w:rPr>
                <w:sz w:val="20"/>
                <w:szCs w:val="20"/>
              </w:rPr>
              <w:t>11</w:t>
            </w:r>
          </w:p>
        </w:tc>
        <w:tc>
          <w:tcPr>
            <w:tcW w:w="4820" w:type="dxa"/>
          </w:tcPr>
          <w:p w14:paraId="213A341E" w14:textId="3A3929EC" w:rsidR="006A0A11" w:rsidRPr="00C92E14" w:rsidRDefault="00C92E14" w:rsidP="00C92E14">
            <w:pPr>
              <w:pStyle w:val="arhBesedilo"/>
              <w:spacing w:before="120" w:after="120"/>
              <w:rPr>
                <w:sz w:val="20"/>
                <w:szCs w:val="20"/>
              </w:rPr>
            </w:pPr>
            <w:r w:rsidRPr="00C92E14">
              <w:rPr>
                <w:sz w:val="20"/>
                <w:szCs w:val="20"/>
              </w:rPr>
              <w:t xml:space="preserve">PUP </w:t>
            </w:r>
            <w:proofErr w:type="spellStart"/>
            <w:r w:rsidRPr="00C92E14">
              <w:rPr>
                <w:sz w:val="20"/>
                <w:szCs w:val="20"/>
              </w:rPr>
              <w:t>Saubermacher</w:t>
            </w:r>
            <w:proofErr w:type="spellEnd"/>
            <w:r w:rsidRPr="00C92E14">
              <w:rPr>
                <w:sz w:val="20"/>
                <w:szCs w:val="20"/>
              </w:rPr>
              <w:t xml:space="preserve"> , d. o. o., Koroška cesta 46, 3320 Velenje</w:t>
            </w:r>
          </w:p>
        </w:tc>
        <w:tc>
          <w:tcPr>
            <w:tcW w:w="2551" w:type="dxa"/>
          </w:tcPr>
          <w:p w14:paraId="5CD10506" w14:textId="537F65E2" w:rsidR="006A0A11" w:rsidRPr="00C92E14" w:rsidRDefault="00C92E14" w:rsidP="007C66F0">
            <w:pPr>
              <w:pStyle w:val="arhBesedilo"/>
              <w:spacing w:before="120" w:after="120"/>
              <w:rPr>
                <w:sz w:val="20"/>
                <w:szCs w:val="20"/>
              </w:rPr>
            </w:pPr>
            <w:r w:rsidRPr="00C92E14">
              <w:rPr>
                <w:sz w:val="20"/>
                <w:szCs w:val="20"/>
              </w:rPr>
              <w:t>130/2025</w:t>
            </w:r>
          </w:p>
        </w:tc>
        <w:tc>
          <w:tcPr>
            <w:tcW w:w="1134" w:type="dxa"/>
          </w:tcPr>
          <w:p w14:paraId="78547CDD" w14:textId="78693AE4" w:rsidR="006A0A11" w:rsidRPr="00C92E14" w:rsidRDefault="00C92E14" w:rsidP="007C66F0">
            <w:pPr>
              <w:pStyle w:val="arhBesedilo"/>
              <w:spacing w:before="120" w:after="120"/>
              <w:rPr>
                <w:sz w:val="20"/>
                <w:szCs w:val="20"/>
              </w:rPr>
            </w:pPr>
            <w:r w:rsidRPr="00C92E14">
              <w:rPr>
                <w:sz w:val="20"/>
                <w:szCs w:val="20"/>
              </w:rPr>
              <w:t>mnenje</w:t>
            </w:r>
          </w:p>
        </w:tc>
      </w:tr>
      <w:tr w:rsidR="006A0A11" w:rsidRPr="00C92E14" w14:paraId="4536C5B1" w14:textId="5C47114F" w:rsidTr="006A0A11">
        <w:tc>
          <w:tcPr>
            <w:tcW w:w="567" w:type="dxa"/>
          </w:tcPr>
          <w:p w14:paraId="6400C620" w14:textId="3BED6837" w:rsidR="006A0A11" w:rsidRPr="00C92E14" w:rsidRDefault="006A0A11" w:rsidP="007C66F0">
            <w:pPr>
              <w:pStyle w:val="arhBesedilo"/>
              <w:spacing w:before="120" w:after="120"/>
              <w:rPr>
                <w:sz w:val="20"/>
                <w:szCs w:val="20"/>
              </w:rPr>
            </w:pPr>
            <w:r w:rsidRPr="00C92E14">
              <w:rPr>
                <w:sz w:val="20"/>
                <w:szCs w:val="20"/>
              </w:rPr>
              <w:t>12</w:t>
            </w:r>
          </w:p>
        </w:tc>
        <w:tc>
          <w:tcPr>
            <w:tcW w:w="4820" w:type="dxa"/>
          </w:tcPr>
          <w:p w14:paraId="0CBDA826" w14:textId="2A3ABC92" w:rsidR="006A0A11" w:rsidRPr="00C92E14" w:rsidRDefault="00C92E14" w:rsidP="007C66F0">
            <w:pPr>
              <w:pStyle w:val="arhBesedilo"/>
              <w:spacing w:before="120" w:after="120"/>
              <w:rPr>
                <w:sz w:val="20"/>
                <w:szCs w:val="20"/>
              </w:rPr>
            </w:pPr>
            <w:r w:rsidRPr="00C92E14">
              <w:rPr>
                <w:sz w:val="20"/>
                <w:szCs w:val="20"/>
              </w:rPr>
              <w:t>Telekom Slovenije, PE Celje, Lava 1, 3000 Celje</w:t>
            </w:r>
          </w:p>
        </w:tc>
        <w:tc>
          <w:tcPr>
            <w:tcW w:w="2551" w:type="dxa"/>
          </w:tcPr>
          <w:p w14:paraId="093F5A22" w14:textId="6ACA5ADA" w:rsidR="006A0A11" w:rsidRPr="00C92E14" w:rsidRDefault="00C92E14" w:rsidP="007C66F0">
            <w:pPr>
              <w:pStyle w:val="arhBesedilo"/>
              <w:spacing w:before="120" w:after="120"/>
              <w:rPr>
                <w:sz w:val="20"/>
                <w:szCs w:val="20"/>
              </w:rPr>
            </w:pPr>
            <w:r w:rsidRPr="00C92E14">
              <w:rPr>
                <w:sz w:val="20"/>
                <w:szCs w:val="20"/>
              </w:rPr>
              <w:t>152416-CE-14608-PM</w:t>
            </w:r>
          </w:p>
        </w:tc>
        <w:tc>
          <w:tcPr>
            <w:tcW w:w="1134" w:type="dxa"/>
          </w:tcPr>
          <w:p w14:paraId="2D6FFA9D" w14:textId="79A3A90F" w:rsidR="006A0A11" w:rsidRPr="00C92E14" w:rsidRDefault="00C92E14" w:rsidP="007C66F0">
            <w:pPr>
              <w:pStyle w:val="arhBesedilo"/>
              <w:spacing w:before="120" w:after="120"/>
              <w:rPr>
                <w:sz w:val="20"/>
                <w:szCs w:val="20"/>
              </w:rPr>
            </w:pPr>
            <w:r w:rsidRPr="00C92E14">
              <w:rPr>
                <w:sz w:val="20"/>
                <w:szCs w:val="20"/>
              </w:rPr>
              <w:t>mnenje</w:t>
            </w:r>
          </w:p>
        </w:tc>
      </w:tr>
      <w:tr w:rsidR="006A0A11" w:rsidRPr="00C92E14" w14:paraId="1174985F" w14:textId="3BEE16A0" w:rsidTr="006A0A11">
        <w:tc>
          <w:tcPr>
            <w:tcW w:w="567" w:type="dxa"/>
          </w:tcPr>
          <w:p w14:paraId="086D8382" w14:textId="7C0168E4" w:rsidR="006A0A11" w:rsidRPr="00C92E14" w:rsidRDefault="006A0A11" w:rsidP="007C66F0">
            <w:pPr>
              <w:pStyle w:val="arhBesedilo"/>
              <w:spacing w:before="120" w:after="120"/>
              <w:rPr>
                <w:sz w:val="20"/>
                <w:szCs w:val="20"/>
              </w:rPr>
            </w:pPr>
            <w:r w:rsidRPr="00C92E14">
              <w:rPr>
                <w:sz w:val="20"/>
                <w:szCs w:val="20"/>
              </w:rPr>
              <w:t>13</w:t>
            </w:r>
          </w:p>
        </w:tc>
        <w:tc>
          <w:tcPr>
            <w:tcW w:w="4820" w:type="dxa"/>
          </w:tcPr>
          <w:p w14:paraId="6C5AB60A" w14:textId="66BC2312" w:rsidR="006A0A11" w:rsidRPr="00C92E14" w:rsidRDefault="00C92E14" w:rsidP="007C66F0">
            <w:pPr>
              <w:pStyle w:val="arhBesedilo"/>
              <w:spacing w:before="120" w:after="120"/>
              <w:rPr>
                <w:sz w:val="20"/>
                <w:szCs w:val="20"/>
              </w:rPr>
            </w:pPr>
            <w:r w:rsidRPr="00C92E14">
              <w:rPr>
                <w:sz w:val="20"/>
                <w:szCs w:val="20"/>
              </w:rPr>
              <w:t xml:space="preserve">Telemach </w:t>
            </w:r>
            <w:proofErr w:type="spellStart"/>
            <w:r w:rsidRPr="00C92E14">
              <w:rPr>
                <w:sz w:val="20"/>
                <w:szCs w:val="20"/>
              </w:rPr>
              <w:t>d.o.o</w:t>
            </w:r>
            <w:proofErr w:type="spellEnd"/>
            <w:r w:rsidRPr="00C92E14">
              <w:rPr>
                <w:sz w:val="20"/>
                <w:szCs w:val="20"/>
              </w:rPr>
              <w:t>., Brnčičeva ul. 49 a, 1231 Ljubljana Črnuče</w:t>
            </w:r>
          </w:p>
        </w:tc>
        <w:tc>
          <w:tcPr>
            <w:tcW w:w="2551" w:type="dxa"/>
          </w:tcPr>
          <w:p w14:paraId="6ADF3820" w14:textId="77777777" w:rsidR="006A0A11" w:rsidRPr="00C92E14" w:rsidRDefault="006A0A11" w:rsidP="007C66F0">
            <w:pPr>
              <w:pStyle w:val="arhBesedilo"/>
              <w:spacing w:before="120" w:after="120"/>
              <w:rPr>
                <w:sz w:val="20"/>
                <w:szCs w:val="20"/>
              </w:rPr>
            </w:pPr>
          </w:p>
        </w:tc>
        <w:tc>
          <w:tcPr>
            <w:tcW w:w="1134" w:type="dxa"/>
          </w:tcPr>
          <w:p w14:paraId="37E6DDCE" w14:textId="77777777" w:rsidR="006A0A11" w:rsidRPr="00C92E14" w:rsidRDefault="006A0A11" w:rsidP="007C66F0">
            <w:pPr>
              <w:pStyle w:val="arhBesedilo"/>
              <w:spacing w:before="120" w:after="120"/>
              <w:rPr>
                <w:sz w:val="20"/>
                <w:szCs w:val="20"/>
              </w:rPr>
            </w:pPr>
          </w:p>
        </w:tc>
      </w:tr>
      <w:tr w:rsidR="006A0A11" w:rsidRPr="00C92E14" w14:paraId="62C1BBAE" w14:textId="2ED7EDF8" w:rsidTr="006A0A11">
        <w:tc>
          <w:tcPr>
            <w:tcW w:w="567" w:type="dxa"/>
          </w:tcPr>
          <w:p w14:paraId="1466EE24" w14:textId="1E6876C3" w:rsidR="006A0A11" w:rsidRPr="00C92E14" w:rsidRDefault="00C92E14" w:rsidP="007C66F0">
            <w:pPr>
              <w:pStyle w:val="arhBesedilo"/>
              <w:spacing w:before="120" w:after="120"/>
              <w:rPr>
                <w:sz w:val="20"/>
                <w:szCs w:val="20"/>
              </w:rPr>
            </w:pPr>
            <w:r w:rsidRPr="00C92E14">
              <w:rPr>
                <w:sz w:val="20"/>
                <w:szCs w:val="20"/>
              </w:rPr>
              <w:t>14</w:t>
            </w:r>
          </w:p>
        </w:tc>
        <w:tc>
          <w:tcPr>
            <w:tcW w:w="4820" w:type="dxa"/>
          </w:tcPr>
          <w:p w14:paraId="4BCAA9FA" w14:textId="6CAF168C" w:rsidR="006A0A11" w:rsidRPr="00C92E14" w:rsidRDefault="00C92E14" w:rsidP="007C66F0">
            <w:pPr>
              <w:pStyle w:val="arhBesedilo"/>
              <w:spacing w:before="120" w:after="120"/>
              <w:rPr>
                <w:sz w:val="20"/>
                <w:szCs w:val="20"/>
              </w:rPr>
            </w:pPr>
            <w:proofErr w:type="spellStart"/>
            <w:r w:rsidRPr="00C92E14">
              <w:rPr>
                <w:sz w:val="20"/>
                <w:szCs w:val="20"/>
              </w:rPr>
              <w:t>United</w:t>
            </w:r>
            <w:proofErr w:type="spellEnd"/>
            <w:r w:rsidRPr="00C92E14">
              <w:rPr>
                <w:sz w:val="20"/>
                <w:szCs w:val="20"/>
              </w:rPr>
              <w:t xml:space="preserve"> </w:t>
            </w:r>
            <w:proofErr w:type="spellStart"/>
            <w:r w:rsidRPr="00C92E14">
              <w:rPr>
                <w:sz w:val="20"/>
                <w:szCs w:val="20"/>
              </w:rPr>
              <w:t>Fiber</w:t>
            </w:r>
            <w:proofErr w:type="spellEnd"/>
            <w:r w:rsidRPr="00C92E14">
              <w:rPr>
                <w:sz w:val="20"/>
                <w:szCs w:val="20"/>
              </w:rPr>
              <w:t xml:space="preserve">, fiksna infrastruktura, </w:t>
            </w:r>
            <w:proofErr w:type="spellStart"/>
            <w:r w:rsidRPr="00C92E14">
              <w:rPr>
                <w:sz w:val="20"/>
                <w:szCs w:val="20"/>
              </w:rPr>
              <w:t>d.o.o</w:t>
            </w:r>
            <w:proofErr w:type="spellEnd"/>
            <w:r w:rsidRPr="00C92E14">
              <w:rPr>
                <w:sz w:val="20"/>
                <w:szCs w:val="20"/>
              </w:rPr>
              <w:t>., Brnčičeva ulica 49A, 1231 Ljubljana - Črnuče</w:t>
            </w:r>
          </w:p>
        </w:tc>
        <w:tc>
          <w:tcPr>
            <w:tcW w:w="2551" w:type="dxa"/>
          </w:tcPr>
          <w:p w14:paraId="2DBAB45A" w14:textId="2B1F9749" w:rsidR="006A0A11" w:rsidRPr="00C92E14" w:rsidRDefault="00C92E14" w:rsidP="007C66F0">
            <w:pPr>
              <w:pStyle w:val="arhBesedilo"/>
              <w:spacing w:before="120" w:after="120"/>
              <w:rPr>
                <w:sz w:val="20"/>
                <w:szCs w:val="20"/>
              </w:rPr>
            </w:pPr>
            <w:r w:rsidRPr="00C92E14">
              <w:rPr>
                <w:sz w:val="20"/>
                <w:szCs w:val="20"/>
              </w:rPr>
              <w:t>917/1-2025</w:t>
            </w:r>
          </w:p>
        </w:tc>
        <w:tc>
          <w:tcPr>
            <w:tcW w:w="1134" w:type="dxa"/>
          </w:tcPr>
          <w:p w14:paraId="2CD11D89" w14:textId="072F47AE" w:rsidR="006A0A11" w:rsidRPr="00C92E14" w:rsidRDefault="00C92E14" w:rsidP="007C66F0">
            <w:pPr>
              <w:pStyle w:val="arhBesedilo"/>
              <w:spacing w:before="120" w:after="120"/>
              <w:rPr>
                <w:sz w:val="20"/>
                <w:szCs w:val="20"/>
              </w:rPr>
            </w:pPr>
            <w:r w:rsidRPr="00C92E14">
              <w:rPr>
                <w:sz w:val="20"/>
                <w:szCs w:val="20"/>
              </w:rPr>
              <w:t>mnenje</w:t>
            </w:r>
          </w:p>
        </w:tc>
      </w:tr>
      <w:tr w:rsidR="00C92E14" w:rsidRPr="00C92E14" w14:paraId="0583A252" w14:textId="77777777" w:rsidTr="006A0A11">
        <w:tc>
          <w:tcPr>
            <w:tcW w:w="567" w:type="dxa"/>
          </w:tcPr>
          <w:p w14:paraId="399CF087" w14:textId="77777777" w:rsidR="00C92E14" w:rsidRPr="00C92E14" w:rsidRDefault="00C92E14" w:rsidP="007C66F0">
            <w:pPr>
              <w:pStyle w:val="arhBesedilo"/>
              <w:spacing w:before="120" w:after="120"/>
              <w:rPr>
                <w:sz w:val="20"/>
                <w:szCs w:val="20"/>
              </w:rPr>
            </w:pPr>
          </w:p>
        </w:tc>
        <w:tc>
          <w:tcPr>
            <w:tcW w:w="4820" w:type="dxa"/>
          </w:tcPr>
          <w:p w14:paraId="54C42C9B" w14:textId="45B9828B" w:rsidR="00C92E14" w:rsidRPr="00C92E14" w:rsidRDefault="00C92E14" w:rsidP="007C66F0">
            <w:pPr>
              <w:pStyle w:val="arhBesedilo"/>
              <w:spacing w:before="120" w:after="120"/>
              <w:rPr>
                <w:sz w:val="20"/>
                <w:szCs w:val="20"/>
              </w:rPr>
            </w:pPr>
            <w:r w:rsidRPr="00C92E14">
              <w:rPr>
                <w:sz w:val="20"/>
                <w:szCs w:val="20"/>
              </w:rPr>
              <w:t>dodatno</w:t>
            </w:r>
          </w:p>
        </w:tc>
        <w:tc>
          <w:tcPr>
            <w:tcW w:w="2551" w:type="dxa"/>
          </w:tcPr>
          <w:p w14:paraId="04F00DAE" w14:textId="77777777" w:rsidR="00C92E14" w:rsidRPr="00C92E14" w:rsidRDefault="00C92E14" w:rsidP="007C66F0">
            <w:pPr>
              <w:pStyle w:val="arhBesedilo"/>
              <w:spacing w:before="120" w:after="120"/>
              <w:rPr>
                <w:sz w:val="20"/>
                <w:szCs w:val="20"/>
              </w:rPr>
            </w:pPr>
          </w:p>
        </w:tc>
        <w:tc>
          <w:tcPr>
            <w:tcW w:w="1134" w:type="dxa"/>
          </w:tcPr>
          <w:p w14:paraId="084977BF" w14:textId="77777777" w:rsidR="00C92E14" w:rsidRPr="00C92E14" w:rsidRDefault="00C92E14" w:rsidP="007C66F0">
            <w:pPr>
              <w:pStyle w:val="arhBesedilo"/>
              <w:spacing w:before="120" w:after="120"/>
              <w:rPr>
                <w:sz w:val="20"/>
                <w:szCs w:val="20"/>
              </w:rPr>
            </w:pPr>
          </w:p>
        </w:tc>
      </w:tr>
      <w:tr w:rsidR="006A0A11" w:rsidRPr="00C92E14" w14:paraId="738A2FEF" w14:textId="6D66CD76" w:rsidTr="006A0A11">
        <w:tc>
          <w:tcPr>
            <w:tcW w:w="567" w:type="dxa"/>
          </w:tcPr>
          <w:p w14:paraId="797A479C" w14:textId="70059922" w:rsidR="006A0A11" w:rsidRPr="00C92E14" w:rsidRDefault="00C92E14" w:rsidP="007C66F0">
            <w:pPr>
              <w:pStyle w:val="arhBesedilo"/>
              <w:spacing w:before="120" w:after="120"/>
              <w:rPr>
                <w:sz w:val="20"/>
                <w:szCs w:val="20"/>
              </w:rPr>
            </w:pPr>
            <w:r w:rsidRPr="00C92E14">
              <w:rPr>
                <w:sz w:val="20"/>
                <w:szCs w:val="20"/>
              </w:rPr>
              <w:t>00</w:t>
            </w:r>
          </w:p>
        </w:tc>
        <w:tc>
          <w:tcPr>
            <w:tcW w:w="4820" w:type="dxa"/>
          </w:tcPr>
          <w:p w14:paraId="631A1611" w14:textId="2F7FF2F3" w:rsidR="006A0A11" w:rsidRPr="00C92E14" w:rsidRDefault="00C92E14" w:rsidP="007C66F0">
            <w:pPr>
              <w:pStyle w:val="arhBesedilo"/>
              <w:spacing w:before="120" w:after="120"/>
              <w:rPr>
                <w:sz w:val="20"/>
                <w:szCs w:val="20"/>
              </w:rPr>
            </w:pPr>
            <w:r w:rsidRPr="00C92E14">
              <w:rPr>
                <w:sz w:val="20"/>
                <w:szCs w:val="20"/>
              </w:rPr>
              <w:t xml:space="preserve">RS, Ministrstvo za obrambo, </w:t>
            </w:r>
            <w:proofErr w:type="spellStart"/>
            <w:r w:rsidRPr="00C92E14">
              <w:rPr>
                <w:sz w:val="20"/>
                <w:szCs w:val="20"/>
              </w:rPr>
              <w:t>Direkotrat</w:t>
            </w:r>
            <w:proofErr w:type="spellEnd"/>
            <w:r w:rsidRPr="00C92E14">
              <w:rPr>
                <w:sz w:val="20"/>
                <w:szCs w:val="20"/>
              </w:rPr>
              <w:t xml:space="preserve"> za vojne veterane in vojaško dediščino, Sektor za vojne grobove in grobišča, Dimičeva ulica 16, 1000 Ljubljana</w:t>
            </w:r>
          </w:p>
        </w:tc>
        <w:tc>
          <w:tcPr>
            <w:tcW w:w="2551" w:type="dxa"/>
          </w:tcPr>
          <w:p w14:paraId="39DB0191" w14:textId="37EC811C" w:rsidR="006A0A11" w:rsidRPr="00C92E14" w:rsidRDefault="00C92E14" w:rsidP="007C66F0">
            <w:pPr>
              <w:pStyle w:val="arhBesedilo"/>
              <w:spacing w:before="120" w:after="120"/>
              <w:rPr>
                <w:sz w:val="20"/>
                <w:szCs w:val="20"/>
              </w:rPr>
            </w:pPr>
            <w:r w:rsidRPr="00C92E14">
              <w:rPr>
                <w:sz w:val="20"/>
                <w:szCs w:val="20"/>
              </w:rPr>
              <w:t>350-203/2025-3</w:t>
            </w:r>
          </w:p>
        </w:tc>
        <w:tc>
          <w:tcPr>
            <w:tcW w:w="1134" w:type="dxa"/>
          </w:tcPr>
          <w:p w14:paraId="1BE506A7" w14:textId="0E06C398" w:rsidR="006A0A11" w:rsidRPr="00C92E14" w:rsidRDefault="00C92E14" w:rsidP="007C66F0">
            <w:pPr>
              <w:pStyle w:val="arhBesedilo"/>
              <w:spacing w:before="120" w:after="120"/>
              <w:rPr>
                <w:sz w:val="20"/>
                <w:szCs w:val="20"/>
              </w:rPr>
            </w:pPr>
            <w:r w:rsidRPr="00C92E14">
              <w:rPr>
                <w:sz w:val="20"/>
                <w:szCs w:val="20"/>
              </w:rPr>
              <w:t>mnenje</w:t>
            </w:r>
          </w:p>
        </w:tc>
      </w:tr>
    </w:tbl>
    <w:p w14:paraId="4F859D52" w14:textId="77777777" w:rsidR="005F0250" w:rsidRDefault="005F0250" w:rsidP="00523335">
      <w:pPr>
        <w:pStyle w:val="arhnaslov1"/>
        <w:numPr>
          <w:ilvl w:val="0"/>
          <w:numId w:val="0"/>
        </w:numPr>
        <w:ind w:left="360" w:hanging="360"/>
      </w:pPr>
    </w:p>
    <w:p w14:paraId="7A41DC45" w14:textId="77777777" w:rsidR="006A0A11" w:rsidRPr="00973F20" w:rsidRDefault="006A0A11" w:rsidP="00523335">
      <w:pPr>
        <w:pStyle w:val="arhnaslov1"/>
        <w:numPr>
          <w:ilvl w:val="0"/>
          <w:numId w:val="0"/>
        </w:numPr>
        <w:ind w:left="360" w:hanging="360"/>
      </w:pPr>
    </w:p>
    <w:p w14:paraId="6B676B8B" w14:textId="62F412A7" w:rsidR="002019A6" w:rsidRPr="007612A9" w:rsidRDefault="002019A6" w:rsidP="00030F15">
      <w:pPr>
        <w:pStyle w:val="arhnaslov1"/>
      </w:pPr>
      <w:bookmarkStart w:id="16" w:name="_Toc200683768"/>
      <w:r w:rsidRPr="007612A9">
        <w:t>GRAFIČNE PRILOGE</w:t>
      </w:r>
      <w:bookmarkEnd w:id="16"/>
    </w:p>
    <w:p w14:paraId="0701F1E9" w14:textId="0DFF0B8A" w:rsidR="002019A6" w:rsidRPr="00B50E77" w:rsidRDefault="002019A6" w:rsidP="000A654E">
      <w:pPr>
        <w:pStyle w:val="Standard"/>
        <w:rPr>
          <w:rFonts w:asciiTheme="minorHAnsi" w:hAnsiTheme="minorHAnsi" w:cstheme="minorHAnsi"/>
          <w:szCs w:val="20"/>
          <w:highlight w:val="yellow"/>
        </w:rPr>
      </w:pP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696"/>
        <w:gridCol w:w="7364"/>
      </w:tblGrid>
      <w:tr w:rsidR="00780E37" w:rsidRPr="005F0250" w14:paraId="269EAEB0" w14:textId="77777777" w:rsidTr="00744CCB">
        <w:tc>
          <w:tcPr>
            <w:tcW w:w="1696" w:type="dxa"/>
            <w:tcMar>
              <w:top w:w="0" w:type="dxa"/>
              <w:left w:w="108" w:type="dxa"/>
              <w:bottom w:w="0" w:type="dxa"/>
              <w:right w:w="108" w:type="dxa"/>
            </w:tcMar>
          </w:tcPr>
          <w:p w14:paraId="0D479327" w14:textId="7631C34B" w:rsidR="00780E37" w:rsidRPr="005F0250" w:rsidRDefault="008F6870">
            <w:pPr>
              <w:pStyle w:val="Table"/>
              <w:rPr>
                <w:rFonts w:asciiTheme="minorHAnsi" w:hAnsiTheme="minorHAnsi" w:cstheme="minorHAnsi"/>
                <w:sz w:val="22"/>
                <w:szCs w:val="22"/>
              </w:rPr>
            </w:pPr>
            <w:r w:rsidRPr="005F0250">
              <w:rPr>
                <w:rFonts w:asciiTheme="minorHAnsi" w:hAnsiTheme="minorHAnsi" w:cstheme="minorHAnsi"/>
                <w:sz w:val="22"/>
                <w:szCs w:val="22"/>
              </w:rPr>
              <w:t>A-01</w:t>
            </w:r>
          </w:p>
        </w:tc>
        <w:tc>
          <w:tcPr>
            <w:tcW w:w="7364" w:type="dxa"/>
            <w:tcMar>
              <w:top w:w="0" w:type="dxa"/>
              <w:left w:w="108" w:type="dxa"/>
              <w:bottom w:w="0" w:type="dxa"/>
              <w:right w:w="108" w:type="dxa"/>
            </w:tcMar>
          </w:tcPr>
          <w:p w14:paraId="0DE50933" w14:textId="6670ABC6" w:rsidR="00780E37" w:rsidRPr="005F0250" w:rsidRDefault="00C92E14" w:rsidP="00744CCB">
            <w:pPr>
              <w:pStyle w:val="Table"/>
              <w:rPr>
                <w:rFonts w:asciiTheme="minorHAnsi" w:hAnsiTheme="minorHAnsi" w:cstheme="minorHAnsi"/>
                <w:sz w:val="22"/>
                <w:szCs w:val="22"/>
              </w:rPr>
            </w:pPr>
            <w:r>
              <w:rPr>
                <w:rFonts w:asciiTheme="minorHAnsi" w:hAnsiTheme="minorHAnsi" w:cstheme="minorHAnsi"/>
                <w:sz w:val="22"/>
                <w:szCs w:val="22"/>
              </w:rPr>
              <w:t>Prikaz lege območja na izseku kartografskega dela OPN</w:t>
            </w:r>
            <w:r w:rsidR="00744CCB" w:rsidRPr="005F0250">
              <w:rPr>
                <w:rFonts w:asciiTheme="minorHAnsi" w:hAnsiTheme="minorHAnsi" w:cstheme="minorHAnsi"/>
                <w:sz w:val="22"/>
                <w:szCs w:val="22"/>
              </w:rPr>
              <w:t xml:space="preserve"> , M 1</w:t>
            </w:r>
            <w:r w:rsidR="008F6870" w:rsidRPr="005F0250">
              <w:rPr>
                <w:rFonts w:asciiTheme="minorHAnsi" w:hAnsiTheme="minorHAnsi" w:cstheme="minorHAnsi"/>
                <w:sz w:val="22"/>
                <w:szCs w:val="22"/>
              </w:rPr>
              <w:t>:</w:t>
            </w:r>
            <w:r>
              <w:rPr>
                <w:rFonts w:asciiTheme="minorHAnsi" w:hAnsiTheme="minorHAnsi" w:cstheme="minorHAnsi"/>
                <w:sz w:val="22"/>
                <w:szCs w:val="22"/>
              </w:rPr>
              <w:t>20</w:t>
            </w:r>
            <w:r w:rsidR="008F6870" w:rsidRPr="005F0250">
              <w:rPr>
                <w:rFonts w:asciiTheme="minorHAnsi" w:hAnsiTheme="minorHAnsi" w:cstheme="minorHAnsi"/>
                <w:sz w:val="22"/>
                <w:szCs w:val="22"/>
              </w:rPr>
              <w:t>00</w:t>
            </w:r>
          </w:p>
        </w:tc>
      </w:tr>
      <w:tr w:rsidR="00780E37" w:rsidRPr="005F0250" w14:paraId="001C047A" w14:textId="77777777" w:rsidTr="00744CCB">
        <w:tc>
          <w:tcPr>
            <w:tcW w:w="1696" w:type="dxa"/>
            <w:tcMar>
              <w:top w:w="0" w:type="dxa"/>
              <w:left w:w="108" w:type="dxa"/>
              <w:bottom w:w="0" w:type="dxa"/>
              <w:right w:w="108" w:type="dxa"/>
            </w:tcMar>
          </w:tcPr>
          <w:p w14:paraId="30A06284" w14:textId="4B1D1F71" w:rsidR="00780E37" w:rsidRPr="005F0250" w:rsidRDefault="008F6870">
            <w:pPr>
              <w:pStyle w:val="Table"/>
              <w:rPr>
                <w:rFonts w:asciiTheme="minorHAnsi" w:hAnsiTheme="minorHAnsi" w:cstheme="minorHAnsi"/>
                <w:sz w:val="22"/>
                <w:szCs w:val="22"/>
              </w:rPr>
            </w:pPr>
            <w:r w:rsidRPr="005F0250">
              <w:rPr>
                <w:rFonts w:asciiTheme="minorHAnsi" w:hAnsiTheme="minorHAnsi" w:cstheme="minorHAnsi"/>
                <w:sz w:val="22"/>
                <w:szCs w:val="22"/>
              </w:rPr>
              <w:t>A</w:t>
            </w:r>
            <w:r w:rsidR="00744CCB" w:rsidRPr="005F0250">
              <w:rPr>
                <w:rFonts w:asciiTheme="minorHAnsi" w:hAnsiTheme="minorHAnsi" w:cstheme="minorHAnsi"/>
                <w:sz w:val="22"/>
                <w:szCs w:val="22"/>
              </w:rPr>
              <w:t>-02</w:t>
            </w:r>
          </w:p>
        </w:tc>
        <w:tc>
          <w:tcPr>
            <w:tcW w:w="7364" w:type="dxa"/>
            <w:tcMar>
              <w:top w:w="0" w:type="dxa"/>
              <w:left w:w="108" w:type="dxa"/>
              <w:bottom w:w="0" w:type="dxa"/>
              <w:right w:w="108" w:type="dxa"/>
            </w:tcMar>
          </w:tcPr>
          <w:p w14:paraId="13F02DDC" w14:textId="0B68E9BF" w:rsidR="00780E37" w:rsidRPr="005F0250" w:rsidRDefault="00C92E14">
            <w:pPr>
              <w:pStyle w:val="Table"/>
              <w:rPr>
                <w:rFonts w:asciiTheme="minorHAnsi" w:hAnsiTheme="minorHAnsi" w:cstheme="minorHAnsi"/>
                <w:sz w:val="22"/>
                <w:szCs w:val="22"/>
              </w:rPr>
            </w:pPr>
            <w:r>
              <w:rPr>
                <w:rFonts w:asciiTheme="minorHAnsi" w:hAnsiTheme="minorHAnsi" w:cstheme="minorHAnsi"/>
                <w:sz w:val="22"/>
                <w:szCs w:val="22"/>
              </w:rPr>
              <w:t>Prikaz lege območja na izseku kartografskega dela OPN s parcelacijo</w:t>
            </w:r>
            <w:r w:rsidRPr="005F0250">
              <w:rPr>
                <w:rFonts w:asciiTheme="minorHAnsi" w:hAnsiTheme="minorHAnsi" w:cstheme="minorHAnsi"/>
                <w:sz w:val="22"/>
                <w:szCs w:val="22"/>
              </w:rPr>
              <w:t xml:space="preserve"> , M 1:</w:t>
            </w:r>
            <w:r>
              <w:rPr>
                <w:rFonts w:asciiTheme="minorHAnsi" w:hAnsiTheme="minorHAnsi" w:cstheme="minorHAnsi"/>
                <w:sz w:val="22"/>
                <w:szCs w:val="22"/>
              </w:rPr>
              <w:t>20</w:t>
            </w:r>
            <w:r w:rsidRPr="005F0250">
              <w:rPr>
                <w:rFonts w:asciiTheme="minorHAnsi" w:hAnsiTheme="minorHAnsi" w:cstheme="minorHAnsi"/>
                <w:sz w:val="22"/>
                <w:szCs w:val="22"/>
              </w:rPr>
              <w:t>00</w:t>
            </w:r>
          </w:p>
        </w:tc>
      </w:tr>
      <w:tr w:rsidR="00C92E14" w:rsidRPr="007C66F0" w14:paraId="45BA1B73" w14:textId="77777777" w:rsidTr="00744CCB">
        <w:tc>
          <w:tcPr>
            <w:tcW w:w="1696" w:type="dxa"/>
            <w:tcMar>
              <w:top w:w="0" w:type="dxa"/>
              <w:left w:w="108" w:type="dxa"/>
              <w:bottom w:w="0" w:type="dxa"/>
              <w:right w:w="108" w:type="dxa"/>
            </w:tcMar>
          </w:tcPr>
          <w:p w14:paraId="4B6B34A8" w14:textId="12CCD451" w:rsidR="00C92E14" w:rsidRPr="005F0250" w:rsidRDefault="00C92E14" w:rsidP="00C92E14">
            <w:pPr>
              <w:pStyle w:val="Table"/>
              <w:rPr>
                <w:rFonts w:asciiTheme="minorHAnsi" w:hAnsiTheme="minorHAnsi" w:cstheme="minorHAnsi"/>
                <w:sz w:val="22"/>
                <w:szCs w:val="22"/>
              </w:rPr>
            </w:pPr>
            <w:r w:rsidRPr="005F0250">
              <w:rPr>
                <w:rFonts w:asciiTheme="minorHAnsi" w:hAnsiTheme="minorHAnsi" w:cstheme="minorHAnsi"/>
                <w:sz w:val="22"/>
                <w:szCs w:val="22"/>
              </w:rPr>
              <w:t>A-03</w:t>
            </w:r>
          </w:p>
        </w:tc>
        <w:tc>
          <w:tcPr>
            <w:tcW w:w="7364" w:type="dxa"/>
            <w:tcMar>
              <w:top w:w="0" w:type="dxa"/>
              <w:left w:w="108" w:type="dxa"/>
              <w:bottom w:w="0" w:type="dxa"/>
              <w:right w:w="108" w:type="dxa"/>
            </w:tcMar>
          </w:tcPr>
          <w:p w14:paraId="6ACFECBE" w14:textId="36457C24" w:rsidR="00C92E14" w:rsidRPr="005F0250" w:rsidRDefault="00C92E14" w:rsidP="00C92E14">
            <w:pPr>
              <w:pStyle w:val="Table"/>
              <w:rPr>
                <w:rFonts w:asciiTheme="minorHAnsi" w:hAnsiTheme="minorHAnsi" w:cstheme="minorHAnsi"/>
                <w:sz w:val="22"/>
                <w:szCs w:val="22"/>
              </w:rPr>
            </w:pPr>
            <w:r>
              <w:rPr>
                <w:rFonts w:asciiTheme="minorHAnsi" w:hAnsiTheme="minorHAnsi" w:cstheme="minorHAnsi"/>
                <w:sz w:val="22"/>
                <w:szCs w:val="22"/>
              </w:rPr>
              <w:t>Prikaz območij sprememb na izseku kartografskega dela OPN</w:t>
            </w:r>
            <w:r w:rsidRPr="005F0250">
              <w:rPr>
                <w:rFonts w:asciiTheme="minorHAnsi" w:hAnsiTheme="minorHAnsi" w:cstheme="minorHAnsi"/>
                <w:sz w:val="22"/>
                <w:szCs w:val="22"/>
              </w:rPr>
              <w:t xml:space="preserve"> , M 1:</w:t>
            </w:r>
            <w:r>
              <w:rPr>
                <w:rFonts w:asciiTheme="minorHAnsi" w:hAnsiTheme="minorHAnsi" w:cstheme="minorHAnsi"/>
                <w:sz w:val="22"/>
                <w:szCs w:val="22"/>
              </w:rPr>
              <w:t>20</w:t>
            </w:r>
            <w:r w:rsidRPr="005F0250">
              <w:rPr>
                <w:rFonts w:asciiTheme="minorHAnsi" w:hAnsiTheme="minorHAnsi" w:cstheme="minorHAnsi"/>
                <w:sz w:val="22"/>
                <w:szCs w:val="22"/>
              </w:rPr>
              <w:t>00</w:t>
            </w:r>
          </w:p>
        </w:tc>
      </w:tr>
      <w:tr w:rsidR="00C92E14" w:rsidRPr="007C66F0" w14:paraId="01BA42D7" w14:textId="77777777" w:rsidTr="00744CCB">
        <w:tc>
          <w:tcPr>
            <w:tcW w:w="1696" w:type="dxa"/>
            <w:tcMar>
              <w:top w:w="0" w:type="dxa"/>
              <w:left w:w="108" w:type="dxa"/>
              <w:bottom w:w="0" w:type="dxa"/>
              <w:right w:w="108" w:type="dxa"/>
            </w:tcMar>
          </w:tcPr>
          <w:p w14:paraId="7BEB4561" w14:textId="5E2BD2E2" w:rsidR="00C92E14" w:rsidRPr="005F0250" w:rsidRDefault="00C92E14" w:rsidP="007C66F0">
            <w:pPr>
              <w:pStyle w:val="Table"/>
              <w:rPr>
                <w:rFonts w:asciiTheme="minorHAnsi" w:hAnsiTheme="minorHAnsi" w:cstheme="minorHAnsi"/>
                <w:sz w:val="22"/>
                <w:szCs w:val="22"/>
              </w:rPr>
            </w:pPr>
            <w:r>
              <w:rPr>
                <w:rFonts w:asciiTheme="minorHAnsi" w:hAnsiTheme="minorHAnsi" w:cstheme="minorHAnsi"/>
                <w:sz w:val="22"/>
                <w:szCs w:val="22"/>
              </w:rPr>
              <w:t>A-04</w:t>
            </w:r>
          </w:p>
        </w:tc>
        <w:tc>
          <w:tcPr>
            <w:tcW w:w="7364" w:type="dxa"/>
            <w:tcMar>
              <w:top w:w="0" w:type="dxa"/>
              <w:left w:w="108" w:type="dxa"/>
              <w:bottom w:w="0" w:type="dxa"/>
              <w:right w:w="108" w:type="dxa"/>
            </w:tcMar>
          </w:tcPr>
          <w:p w14:paraId="0BD19127" w14:textId="3FC1D86A" w:rsidR="00C92E14" w:rsidRPr="005F0250" w:rsidRDefault="00C92E14" w:rsidP="007C66F0">
            <w:pPr>
              <w:pStyle w:val="Table"/>
              <w:rPr>
                <w:rFonts w:asciiTheme="minorHAnsi" w:hAnsiTheme="minorHAnsi" w:cstheme="minorHAnsi"/>
                <w:sz w:val="22"/>
                <w:szCs w:val="22"/>
              </w:rPr>
            </w:pPr>
            <w:r>
              <w:rPr>
                <w:rFonts w:asciiTheme="minorHAnsi" w:hAnsiTheme="minorHAnsi" w:cstheme="minorHAnsi"/>
                <w:sz w:val="22"/>
                <w:szCs w:val="22"/>
              </w:rPr>
              <w:t>Situacija po sedanjem UN Šalek z označenimi območji sprememb, M 1:1000</w:t>
            </w:r>
          </w:p>
        </w:tc>
      </w:tr>
      <w:tr w:rsidR="00C92E14" w:rsidRPr="007C66F0" w14:paraId="6CD13CD2" w14:textId="77777777" w:rsidTr="00744CCB">
        <w:tc>
          <w:tcPr>
            <w:tcW w:w="1696" w:type="dxa"/>
            <w:tcMar>
              <w:top w:w="0" w:type="dxa"/>
              <w:left w:w="108" w:type="dxa"/>
              <w:bottom w:w="0" w:type="dxa"/>
              <w:right w:w="108" w:type="dxa"/>
            </w:tcMar>
          </w:tcPr>
          <w:p w14:paraId="7B44161B" w14:textId="144CECFB" w:rsidR="00C92E14" w:rsidRPr="005F0250" w:rsidRDefault="00C92E14" w:rsidP="00C92E14">
            <w:pPr>
              <w:pStyle w:val="Table"/>
              <w:rPr>
                <w:rFonts w:asciiTheme="minorHAnsi" w:hAnsiTheme="minorHAnsi" w:cstheme="minorHAnsi"/>
                <w:sz w:val="22"/>
                <w:szCs w:val="22"/>
              </w:rPr>
            </w:pPr>
            <w:r>
              <w:rPr>
                <w:rFonts w:asciiTheme="minorHAnsi" w:hAnsiTheme="minorHAnsi" w:cstheme="minorHAnsi"/>
                <w:sz w:val="22"/>
                <w:szCs w:val="22"/>
              </w:rPr>
              <w:t>A-05</w:t>
            </w:r>
          </w:p>
        </w:tc>
        <w:tc>
          <w:tcPr>
            <w:tcW w:w="7364" w:type="dxa"/>
            <w:tcMar>
              <w:top w:w="0" w:type="dxa"/>
              <w:left w:w="108" w:type="dxa"/>
              <w:bottom w:w="0" w:type="dxa"/>
              <w:right w:w="108" w:type="dxa"/>
            </w:tcMar>
          </w:tcPr>
          <w:p w14:paraId="7E10FD45" w14:textId="2F835564" w:rsidR="00C92E14" w:rsidRPr="005F0250" w:rsidRDefault="00C92E14" w:rsidP="00C92E14">
            <w:pPr>
              <w:pStyle w:val="Table"/>
              <w:rPr>
                <w:rFonts w:asciiTheme="minorHAnsi" w:hAnsiTheme="minorHAnsi" w:cstheme="minorHAnsi"/>
                <w:sz w:val="22"/>
                <w:szCs w:val="22"/>
              </w:rPr>
            </w:pPr>
            <w:r>
              <w:rPr>
                <w:rFonts w:asciiTheme="minorHAnsi" w:hAnsiTheme="minorHAnsi" w:cstheme="minorHAnsi"/>
                <w:sz w:val="22"/>
                <w:szCs w:val="22"/>
              </w:rPr>
              <w:t>Situacija predlaganih sprememb, M 1:1000</w:t>
            </w:r>
          </w:p>
        </w:tc>
      </w:tr>
    </w:tbl>
    <w:p w14:paraId="445B8546" w14:textId="756277E1" w:rsidR="002019A6" w:rsidRDefault="002019A6" w:rsidP="000A654E">
      <w:pPr>
        <w:pStyle w:val="Standard"/>
        <w:rPr>
          <w:rFonts w:asciiTheme="minorHAnsi" w:hAnsiTheme="minorHAnsi" w:cstheme="minorHAnsi"/>
          <w:szCs w:val="20"/>
          <w:highlight w:val="yellow"/>
        </w:rPr>
      </w:pPr>
    </w:p>
    <w:p w14:paraId="4DE97F73" w14:textId="77777777" w:rsidR="008B11F1" w:rsidRDefault="008B11F1" w:rsidP="000A654E">
      <w:pPr>
        <w:pStyle w:val="Standard"/>
        <w:rPr>
          <w:rFonts w:asciiTheme="minorHAnsi" w:hAnsiTheme="minorHAnsi" w:cstheme="minorHAnsi"/>
          <w:szCs w:val="20"/>
          <w:highlight w:val="yellow"/>
        </w:rPr>
      </w:pPr>
    </w:p>
    <w:p w14:paraId="3F55B3E5" w14:textId="77777777" w:rsidR="008B11F1" w:rsidRDefault="008B11F1" w:rsidP="000A654E">
      <w:pPr>
        <w:pStyle w:val="Standard"/>
        <w:rPr>
          <w:rFonts w:asciiTheme="minorHAnsi" w:hAnsiTheme="minorHAnsi" w:cstheme="minorHAnsi"/>
          <w:szCs w:val="20"/>
          <w:highlight w:val="yellow"/>
        </w:rPr>
      </w:pPr>
    </w:p>
    <w:p w14:paraId="06AFFDD8" w14:textId="77777777" w:rsidR="008B11F1" w:rsidRDefault="008B11F1" w:rsidP="000A654E">
      <w:pPr>
        <w:pStyle w:val="Standard"/>
        <w:rPr>
          <w:rFonts w:asciiTheme="minorHAnsi" w:hAnsiTheme="minorHAnsi" w:cstheme="minorHAnsi"/>
          <w:szCs w:val="20"/>
          <w:highlight w:val="yellow"/>
        </w:rPr>
      </w:pPr>
    </w:p>
    <w:p w14:paraId="1A1E7DD5" w14:textId="77777777" w:rsidR="008B11F1" w:rsidRDefault="008B11F1" w:rsidP="000A654E">
      <w:pPr>
        <w:pStyle w:val="Standard"/>
        <w:rPr>
          <w:rFonts w:asciiTheme="minorHAnsi" w:hAnsiTheme="minorHAnsi" w:cstheme="minorHAnsi"/>
          <w:szCs w:val="20"/>
          <w:highlight w:val="yellow"/>
        </w:rPr>
      </w:pPr>
    </w:p>
    <w:p w14:paraId="5C693C7D" w14:textId="77777777" w:rsidR="00DC7B3A" w:rsidRDefault="00DC7B3A" w:rsidP="000A654E">
      <w:pPr>
        <w:pStyle w:val="Standard"/>
        <w:rPr>
          <w:rFonts w:asciiTheme="minorHAnsi" w:hAnsiTheme="minorHAnsi" w:cstheme="minorHAnsi"/>
          <w:szCs w:val="20"/>
          <w:highlight w:val="yellow"/>
        </w:rPr>
      </w:pPr>
    </w:p>
    <w:p w14:paraId="2A8B1B0F" w14:textId="77777777" w:rsidR="00DC7B3A" w:rsidRDefault="00DC7B3A" w:rsidP="000A654E">
      <w:pPr>
        <w:pStyle w:val="Standard"/>
        <w:rPr>
          <w:rFonts w:asciiTheme="minorHAnsi" w:hAnsiTheme="minorHAnsi" w:cstheme="minorHAnsi"/>
          <w:szCs w:val="20"/>
          <w:highlight w:val="yellow"/>
        </w:rPr>
      </w:pPr>
    </w:p>
    <w:p w14:paraId="6C3D72E1" w14:textId="77777777" w:rsidR="00DC7B3A" w:rsidRDefault="00DC7B3A" w:rsidP="000A654E">
      <w:pPr>
        <w:pStyle w:val="Standard"/>
        <w:rPr>
          <w:rFonts w:asciiTheme="minorHAnsi" w:hAnsiTheme="minorHAnsi" w:cstheme="minorHAnsi"/>
          <w:szCs w:val="20"/>
          <w:highlight w:val="yellow"/>
        </w:rPr>
      </w:pPr>
    </w:p>
    <w:p w14:paraId="5148F178" w14:textId="77777777" w:rsidR="00DC7B3A" w:rsidRDefault="00DC7B3A" w:rsidP="000A654E">
      <w:pPr>
        <w:pStyle w:val="Standard"/>
        <w:rPr>
          <w:rFonts w:asciiTheme="minorHAnsi" w:hAnsiTheme="minorHAnsi" w:cstheme="minorHAnsi"/>
          <w:szCs w:val="20"/>
          <w:highlight w:val="yellow"/>
        </w:rPr>
      </w:pPr>
    </w:p>
    <w:p w14:paraId="06D00F17" w14:textId="77777777" w:rsidR="00DC7B3A" w:rsidRDefault="00DC7B3A" w:rsidP="000A654E">
      <w:pPr>
        <w:pStyle w:val="Standard"/>
        <w:rPr>
          <w:rFonts w:asciiTheme="minorHAnsi" w:hAnsiTheme="minorHAnsi" w:cstheme="minorHAnsi"/>
          <w:szCs w:val="20"/>
          <w:highlight w:val="yellow"/>
        </w:rPr>
      </w:pPr>
    </w:p>
    <w:p w14:paraId="7CC8A019" w14:textId="77777777" w:rsidR="00DC7B3A" w:rsidRDefault="00DC7B3A" w:rsidP="000A654E">
      <w:pPr>
        <w:pStyle w:val="Standard"/>
        <w:rPr>
          <w:rFonts w:asciiTheme="minorHAnsi" w:hAnsiTheme="minorHAnsi" w:cstheme="minorHAnsi"/>
          <w:szCs w:val="20"/>
          <w:highlight w:val="yellow"/>
        </w:rPr>
      </w:pPr>
    </w:p>
    <w:p w14:paraId="61CB60AF" w14:textId="77777777" w:rsidR="00DC7B3A" w:rsidRDefault="00DC7B3A" w:rsidP="000A654E">
      <w:pPr>
        <w:pStyle w:val="Standard"/>
        <w:rPr>
          <w:rFonts w:asciiTheme="minorHAnsi" w:hAnsiTheme="minorHAnsi" w:cstheme="minorHAnsi"/>
          <w:szCs w:val="20"/>
          <w:highlight w:val="yellow"/>
        </w:rPr>
      </w:pPr>
    </w:p>
    <w:p w14:paraId="535B9EEE" w14:textId="77777777" w:rsidR="00DC7B3A" w:rsidRDefault="00DC7B3A" w:rsidP="000A654E">
      <w:pPr>
        <w:pStyle w:val="Standard"/>
        <w:rPr>
          <w:rFonts w:asciiTheme="minorHAnsi" w:hAnsiTheme="minorHAnsi" w:cstheme="minorHAnsi"/>
          <w:szCs w:val="20"/>
          <w:highlight w:val="yellow"/>
        </w:rPr>
      </w:pPr>
    </w:p>
    <w:p w14:paraId="287DB6CB" w14:textId="77777777" w:rsidR="00DC7B3A" w:rsidRDefault="00DC7B3A" w:rsidP="000A654E">
      <w:pPr>
        <w:pStyle w:val="Standard"/>
        <w:rPr>
          <w:rFonts w:asciiTheme="minorHAnsi" w:hAnsiTheme="minorHAnsi" w:cstheme="minorHAnsi"/>
          <w:szCs w:val="20"/>
          <w:highlight w:val="yellow"/>
        </w:rPr>
      </w:pPr>
    </w:p>
    <w:p w14:paraId="462071B9" w14:textId="77777777" w:rsidR="00DC7B3A" w:rsidRDefault="00DC7B3A" w:rsidP="000A654E">
      <w:pPr>
        <w:pStyle w:val="Standard"/>
        <w:rPr>
          <w:rFonts w:asciiTheme="minorHAnsi" w:hAnsiTheme="minorHAnsi" w:cstheme="minorHAnsi"/>
          <w:szCs w:val="20"/>
          <w:highlight w:val="yellow"/>
        </w:rPr>
      </w:pPr>
    </w:p>
    <w:p w14:paraId="4E955446" w14:textId="77777777" w:rsidR="00DC7B3A" w:rsidRDefault="00DC7B3A" w:rsidP="000A654E">
      <w:pPr>
        <w:pStyle w:val="Standard"/>
        <w:rPr>
          <w:rFonts w:asciiTheme="minorHAnsi" w:hAnsiTheme="minorHAnsi" w:cstheme="minorHAnsi"/>
          <w:szCs w:val="20"/>
          <w:highlight w:val="yellow"/>
        </w:rPr>
      </w:pPr>
    </w:p>
    <w:p w14:paraId="0A6AD8F6" w14:textId="77777777" w:rsidR="00DC7B3A" w:rsidRDefault="00DC7B3A" w:rsidP="000A654E">
      <w:pPr>
        <w:pStyle w:val="Standard"/>
        <w:rPr>
          <w:rFonts w:asciiTheme="minorHAnsi" w:hAnsiTheme="minorHAnsi" w:cstheme="minorHAnsi"/>
          <w:szCs w:val="20"/>
          <w:highlight w:val="yellow"/>
        </w:rPr>
      </w:pPr>
    </w:p>
    <w:p w14:paraId="1156FC36" w14:textId="77777777" w:rsidR="00DC7B3A" w:rsidRDefault="00DC7B3A" w:rsidP="000A654E">
      <w:pPr>
        <w:pStyle w:val="Standard"/>
        <w:rPr>
          <w:rFonts w:asciiTheme="minorHAnsi" w:hAnsiTheme="minorHAnsi" w:cstheme="minorHAnsi"/>
          <w:szCs w:val="20"/>
          <w:highlight w:val="yellow"/>
        </w:rPr>
      </w:pPr>
    </w:p>
    <w:p w14:paraId="5FDBD39D" w14:textId="77777777" w:rsidR="00DC7B3A" w:rsidRDefault="00DC7B3A" w:rsidP="000A654E">
      <w:pPr>
        <w:pStyle w:val="Standard"/>
        <w:rPr>
          <w:rFonts w:asciiTheme="minorHAnsi" w:hAnsiTheme="minorHAnsi" w:cstheme="minorHAnsi"/>
          <w:szCs w:val="20"/>
          <w:highlight w:val="yellow"/>
        </w:rPr>
      </w:pPr>
    </w:p>
    <w:p w14:paraId="5DA538C3" w14:textId="77777777" w:rsidR="00DC7B3A" w:rsidRDefault="00DC7B3A" w:rsidP="000A654E">
      <w:pPr>
        <w:pStyle w:val="Standard"/>
        <w:rPr>
          <w:rFonts w:asciiTheme="minorHAnsi" w:hAnsiTheme="minorHAnsi" w:cstheme="minorHAnsi"/>
          <w:szCs w:val="20"/>
          <w:highlight w:val="yellow"/>
        </w:rPr>
      </w:pPr>
    </w:p>
    <w:p w14:paraId="055F7685" w14:textId="77777777" w:rsidR="00DC7B3A" w:rsidRDefault="00DC7B3A" w:rsidP="000A654E">
      <w:pPr>
        <w:pStyle w:val="Standard"/>
        <w:rPr>
          <w:rFonts w:asciiTheme="minorHAnsi" w:hAnsiTheme="minorHAnsi" w:cstheme="minorHAnsi"/>
          <w:szCs w:val="20"/>
          <w:highlight w:val="yellow"/>
        </w:rPr>
      </w:pPr>
    </w:p>
    <w:p w14:paraId="08E96CD6" w14:textId="77777777" w:rsidR="00DC7B3A" w:rsidRDefault="00DC7B3A" w:rsidP="000A654E">
      <w:pPr>
        <w:pStyle w:val="Standard"/>
        <w:rPr>
          <w:rFonts w:asciiTheme="minorHAnsi" w:hAnsiTheme="minorHAnsi" w:cstheme="minorHAnsi"/>
          <w:szCs w:val="20"/>
          <w:highlight w:val="yellow"/>
        </w:rPr>
      </w:pPr>
    </w:p>
    <w:p w14:paraId="09533F1A" w14:textId="77777777" w:rsidR="00DC7B3A" w:rsidRDefault="00DC7B3A" w:rsidP="000A654E">
      <w:pPr>
        <w:pStyle w:val="Standard"/>
        <w:rPr>
          <w:rFonts w:asciiTheme="minorHAnsi" w:hAnsiTheme="minorHAnsi" w:cstheme="minorHAnsi"/>
          <w:szCs w:val="20"/>
          <w:highlight w:val="yellow"/>
        </w:rPr>
      </w:pPr>
    </w:p>
    <w:p w14:paraId="323640EC" w14:textId="77777777" w:rsidR="00DC7B3A" w:rsidRDefault="00DC7B3A" w:rsidP="000A654E">
      <w:pPr>
        <w:pStyle w:val="Standard"/>
        <w:rPr>
          <w:rFonts w:asciiTheme="minorHAnsi" w:hAnsiTheme="minorHAnsi" w:cstheme="minorHAnsi"/>
          <w:szCs w:val="20"/>
          <w:highlight w:val="yellow"/>
        </w:rPr>
      </w:pPr>
    </w:p>
    <w:p w14:paraId="5AC37570" w14:textId="77777777" w:rsidR="00DC7B3A" w:rsidRDefault="00DC7B3A" w:rsidP="000A654E">
      <w:pPr>
        <w:pStyle w:val="Standard"/>
        <w:rPr>
          <w:rFonts w:asciiTheme="minorHAnsi" w:hAnsiTheme="minorHAnsi" w:cstheme="minorHAnsi"/>
          <w:szCs w:val="20"/>
          <w:highlight w:val="yellow"/>
        </w:rPr>
      </w:pPr>
    </w:p>
    <w:p w14:paraId="3AD39528" w14:textId="77777777" w:rsidR="00DC7B3A" w:rsidRDefault="00DC7B3A" w:rsidP="000A654E">
      <w:pPr>
        <w:pStyle w:val="Standard"/>
        <w:rPr>
          <w:rFonts w:asciiTheme="minorHAnsi" w:hAnsiTheme="minorHAnsi" w:cstheme="minorHAnsi"/>
          <w:szCs w:val="20"/>
          <w:highlight w:val="yellow"/>
        </w:rPr>
      </w:pPr>
    </w:p>
    <w:p w14:paraId="4EF62E3B" w14:textId="77777777" w:rsidR="00DC7B3A" w:rsidRDefault="00DC7B3A" w:rsidP="000A654E">
      <w:pPr>
        <w:pStyle w:val="Standard"/>
        <w:rPr>
          <w:rFonts w:asciiTheme="minorHAnsi" w:hAnsiTheme="minorHAnsi" w:cstheme="minorHAnsi"/>
          <w:szCs w:val="20"/>
          <w:highlight w:val="yellow"/>
        </w:rPr>
      </w:pPr>
    </w:p>
    <w:p w14:paraId="3EDD134E" w14:textId="77777777" w:rsidR="00DC7B3A" w:rsidRDefault="00DC7B3A" w:rsidP="000A654E">
      <w:pPr>
        <w:pStyle w:val="Standard"/>
        <w:rPr>
          <w:rFonts w:asciiTheme="minorHAnsi" w:hAnsiTheme="minorHAnsi" w:cstheme="minorHAnsi"/>
          <w:szCs w:val="20"/>
          <w:highlight w:val="yellow"/>
        </w:rPr>
      </w:pPr>
    </w:p>
    <w:p w14:paraId="55B5ECCC" w14:textId="77777777" w:rsidR="00DC7B3A" w:rsidRDefault="00DC7B3A" w:rsidP="000A654E">
      <w:pPr>
        <w:pStyle w:val="Standard"/>
        <w:rPr>
          <w:rFonts w:asciiTheme="minorHAnsi" w:hAnsiTheme="minorHAnsi" w:cstheme="minorHAnsi"/>
          <w:szCs w:val="20"/>
          <w:highlight w:val="yellow"/>
        </w:rPr>
      </w:pPr>
    </w:p>
    <w:p w14:paraId="1B7560BE" w14:textId="77777777" w:rsidR="00DC7B3A" w:rsidRDefault="00DC7B3A" w:rsidP="000A654E">
      <w:pPr>
        <w:pStyle w:val="Standard"/>
        <w:rPr>
          <w:rFonts w:asciiTheme="minorHAnsi" w:hAnsiTheme="minorHAnsi" w:cstheme="minorHAnsi"/>
          <w:szCs w:val="20"/>
          <w:highlight w:val="yellow"/>
        </w:rPr>
      </w:pPr>
    </w:p>
    <w:p w14:paraId="716DE514" w14:textId="77777777" w:rsidR="00DC7B3A" w:rsidRDefault="00DC7B3A" w:rsidP="000A654E">
      <w:pPr>
        <w:pStyle w:val="Standard"/>
        <w:rPr>
          <w:rFonts w:asciiTheme="minorHAnsi" w:hAnsiTheme="minorHAnsi" w:cstheme="minorHAnsi"/>
          <w:szCs w:val="20"/>
          <w:highlight w:val="yellow"/>
        </w:rPr>
      </w:pPr>
    </w:p>
    <w:p w14:paraId="57AFFC17" w14:textId="77777777" w:rsidR="00DC7B3A" w:rsidRDefault="00DC7B3A" w:rsidP="000A654E">
      <w:pPr>
        <w:pStyle w:val="Standard"/>
        <w:rPr>
          <w:rFonts w:asciiTheme="minorHAnsi" w:hAnsiTheme="minorHAnsi" w:cstheme="minorHAnsi"/>
          <w:szCs w:val="20"/>
          <w:highlight w:val="yellow"/>
        </w:rPr>
      </w:pPr>
    </w:p>
    <w:p w14:paraId="707AE18C" w14:textId="77777777" w:rsidR="00DC7B3A" w:rsidRDefault="00DC7B3A" w:rsidP="000A654E">
      <w:pPr>
        <w:pStyle w:val="Standard"/>
        <w:rPr>
          <w:rFonts w:asciiTheme="minorHAnsi" w:hAnsiTheme="minorHAnsi" w:cstheme="minorHAnsi"/>
          <w:szCs w:val="20"/>
          <w:highlight w:val="yellow"/>
        </w:rPr>
      </w:pPr>
    </w:p>
    <w:p w14:paraId="663332BC" w14:textId="77777777" w:rsidR="00DC7B3A" w:rsidRDefault="00DC7B3A" w:rsidP="000A654E">
      <w:pPr>
        <w:pStyle w:val="Standard"/>
        <w:rPr>
          <w:rFonts w:asciiTheme="minorHAnsi" w:hAnsiTheme="minorHAnsi" w:cstheme="minorHAnsi"/>
          <w:szCs w:val="20"/>
          <w:highlight w:val="yellow"/>
        </w:rPr>
      </w:pPr>
    </w:p>
    <w:p w14:paraId="6A3586A6" w14:textId="77777777" w:rsidR="00DC7B3A" w:rsidRDefault="00DC7B3A" w:rsidP="000A654E">
      <w:pPr>
        <w:pStyle w:val="Standard"/>
        <w:rPr>
          <w:rFonts w:asciiTheme="minorHAnsi" w:hAnsiTheme="minorHAnsi" w:cstheme="minorHAnsi"/>
          <w:szCs w:val="20"/>
          <w:highlight w:val="yellow"/>
        </w:rPr>
      </w:pPr>
    </w:p>
    <w:p w14:paraId="76DADCA2" w14:textId="77777777" w:rsidR="00DC7B3A" w:rsidRDefault="00DC7B3A" w:rsidP="000A654E">
      <w:pPr>
        <w:pStyle w:val="Standard"/>
        <w:rPr>
          <w:rFonts w:asciiTheme="minorHAnsi" w:hAnsiTheme="minorHAnsi" w:cstheme="minorHAnsi"/>
          <w:szCs w:val="20"/>
          <w:highlight w:val="yellow"/>
        </w:rPr>
      </w:pPr>
    </w:p>
    <w:p w14:paraId="06C03BF1" w14:textId="77777777" w:rsidR="00DC7B3A" w:rsidRDefault="00DC7B3A" w:rsidP="000A654E">
      <w:pPr>
        <w:pStyle w:val="Standard"/>
        <w:rPr>
          <w:rFonts w:asciiTheme="minorHAnsi" w:hAnsiTheme="minorHAnsi" w:cstheme="minorHAnsi"/>
          <w:szCs w:val="20"/>
          <w:highlight w:val="yellow"/>
        </w:rPr>
      </w:pPr>
    </w:p>
    <w:p w14:paraId="79D12CC1" w14:textId="77777777" w:rsidR="00DC7B3A" w:rsidRDefault="00DC7B3A" w:rsidP="000A654E">
      <w:pPr>
        <w:pStyle w:val="Standard"/>
        <w:rPr>
          <w:rFonts w:asciiTheme="minorHAnsi" w:hAnsiTheme="minorHAnsi" w:cstheme="minorHAnsi"/>
          <w:szCs w:val="20"/>
          <w:highlight w:val="yellow"/>
        </w:rPr>
      </w:pPr>
    </w:p>
    <w:p w14:paraId="296BFAB4" w14:textId="77777777" w:rsidR="00DC7B3A" w:rsidRDefault="00DC7B3A" w:rsidP="000A654E">
      <w:pPr>
        <w:pStyle w:val="Standard"/>
        <w:rPr>
          <w:rFonts w:asciiTheme="minorHAnsi" w:hAnsiTheme="minorHAnsi" w:cstheme="minorHAnsi"/>
          <w:szCs w:val="20"/>
          <w:highlight w:val="yellow"/>
        </w:rPr>
      </w:pPr>
    </w:p>
    <w:p w14:paraId="2255DB58" w14:textId="77777777" w:rsidR="00DC7B3A" w:rsidRDefault="00DC7B3A" w:rsidP="000A654E">
      <w:pPr>
        <w:pStyle w:val="Standard"/>
        <w:rPr>
          <w:rFonts w:asciiTheme="minorHAnsi" w:hAnsiTheme="minorHAnsi" w:cstheme="minorHAnsi"/>
          <w:szCs w:val="20"/>
          <w:highlight w:val="yellow"/>
        </w:rPr>
      </w:pPr>
    </w:p>
    <w:p w14:paraId="0BBC09A5" w14:textId="77777777" w:rsidR="00DC7B3A" w:rsidRDefault="00DC7B3A" w:rsidP="000A654E">
      <w:pPr>
        <w:pStyle w:val="Standard"/>
        <w:rPr>
          <w:rFonts w:asciiTheme="minorHAnsi" w:hAnsiTheme="minorHAnsi" w:cstheme="minorHAnsi"/>
          <w:szCs w:val="20"/>
          <w:highlight w:val="yellow"/>
        </w:rPr>
      </w:pPr>
    </w:p>
    <w:p w14:paraId="477615AC" w14:textId="77777777" w:rsidR="00DC7B3A" w:rsidRDefault="00DC7B3A" w:rsidP="000A654E">
      <w:pPr>
        <w:pStyle w:val="Standard"/>
        <w:rPr>
          <w:rFonts w:asciiTheme="minorHAnsi" w:hAnsiTheme="minorHAnsi" w:cstheme="minorHAnsi"/>
          <w:szCs w:val="20"/>
          <w:highlight w:val="yellow"/>
        </w:rPr>
      </w:pPr>
    </w:p>
    <w:p w14:paraId="25FF5703" w14:textId="77777777" w:rsidR="00DC7B3A" w:rsidRDefault="00DC7B3A" w:rsidP="000A654E">
      <w:pPr>
        <w:pStyle w:val="Standard"/>
        <w:rPr>
          <w:rFonts w:asciiTheme="minorHAnsi" w:hAnsiTheme="minorHAnsi" w:cstheme="minorHAnsi"/>
          <w:szCs w:val="20"/>
          <w:highlight w:val="yellow"/>
        </w:rPr>
      </w:pPr>
    </w:p>
    <w:p w14:paraId="24B3C44E" w14:textId="77777777" w:rsidR="00DC7B3A" w:rsidRDefault="00DC7B3A" w:rsidP="000A654E">
      <w:pPr>
        <w:pStyle w:val="Standard"/>
        <w:rPr>
          <w:rFonts w:asciiTheme="minorHAnsi" w:hAnsiTheme="minorHAnsi" w:cstheme="minorHAnsi"/>
          <w:szCs w:val="20"/>
          <w:highlight w:val="yellow"/>
        </w:rPr>
      </w:pPr>
    </w:p>
    <w:p w14:paraId="5B2A8357" w14:textId="77777777" w:rsidR="00DC7B3A" w:rsidRDefault="00DC7B3A" w:rsidP="000A654E">
      <w:pPr>
        <w:pStyle w:val="Standard"/>
        <w:rPr>
          <w:rFonts w:asciiTheme="minorHAnsi" w:hAnsiTheme="minorHAnsi" w:cstheme="minorHAnsi"/>
          <w:szCs w:val="20"/>
          <w:highlight w:val="yellow"/>
        </w:rPr>
      </w:pPr>
    </w:p>
    <w:p w14:paraId="7F9CD597" w14:textId="77777777" w:rsidR="00DC7B3A" w:rsidRDefault="00DC7B3A" w:rsidP="000A654E">
      <w:pPr>
        <w:pStyle w:val="Standard"/>
        <w:rPr>
          <w:rFonts w:asciiTheme="minorHAnsi" w:hAnsiTheme="minorHAnsi" w:cstheme="minorHAnsi"/>
          <w:szCs w:val="20"/>
          <w:highlight w:val="yellow"/>
        </w:rPr>
      </w:pPr>
    </w:p>
    <w:p w14:paraId="5DBFDABB" w14:textId="19452390" w:rsidR="00DC7B3A" w:rsidRPr="007612A9" w:rsidRDefault="00DC7B3A" w:rsidP="00DC7B3A">
      <w:pPr>
        <w:pStyle w:val="arhnaslov1"/>
      </w:pPr>
      <w:r>
        <w:t>PREDLOG ODLOKA</w:t>
      </w:r>
    </w:p>
    <w:p w14:paraId="27CC254E" w14:textId="77777777" w:rsidR="00DC7B3A" w:rsidRDefault="00DC7B3A" w:rsidP="000A654E">
      <w:pPr>
        <w:pStyle w:val="Standard"/>
        <w:rPr>
          <w:rFonts w:asciiTheme="minorHAnsi" w:hAnsiTheme="minorHAnsi" w:cstheme="minorHAnsi"/>
          <w:szCs w:val="20"/>
          <w:highlight w:val="yellow"/>
        </w:rPr>
      </w:pPr>
    </w:p>
    <w:p w14:paraId="63BC4F73" w14:textId="77777777" w:rsidR="008B11F1" w:rsidRDefault="008B11F1" w:rsidP="000A654E">
      <w:pPr>
        <w:pStyle w:val="Standard"/>
        <w:rPr>
          <w:rFonts w:asciiTheme="minorHAnsi" w:hAnsiTheme="minorHAnsi" w:cstheme="minorHAnsi"/>
          <w:szCs w:val="20"/>
          <w:highlight w:val="yellow"/>
        </w:rPr>
      </w:pPr>
    </w:p>
    <w:p w14:paraId="34CA0B23" w14:textId="77777777" w:rsidR="008B11F1" w:rsidRDefault="008B11F1" w:rsidP="000A654E">
      <w:pPr>
        <w:pStyle w:val="Standard"/>
        <w:rPr>
          <w:rFonts w:asciiTheme="minorHAnsi" w:hAnsiTheme="minorHAnsi" w:cstheme="minorHAnsi"/>
          <w:szCs w:val="20"/>
          <w:highlight w:val="yellow"/>
        </w:rPr>
      </w:pPr>
    </w:p>
    <w:p w14:paraId="70CA427B" w14:textId="77777777" w:rsidR="008B11F1" w:rsidRDefault="008B11F1" w:rsidP="000A654E">
      <w:pPr>
        <w:pStyle w:val="Standard"/>
        <w:rPr>
          <w:rFonts w:asciiTheme="minorHAnsi" w:hAnsiTheme="minorHAnsi" w:cstheme="minorHAnsi"/>
          <w:szCs w:val="20"/>
          <w:highlight w:val="yellow"/>
        </w:rPr>
      </w:pPr>
    </w:p>
    <w:p w14:paraId="3E562B25" w14:textId="77777777" w:rsidR="008B11F1" w:rsidRDefault="008B11F1" w:rsidP="000A654E">
      <w:pPr>
        <w:pStyle w:val="Standard"/>
        <w:rPr>
          <w:rFonts w:asciiTheme="minorHAnsi" w:hAnsiTheme="minorHAnsi" w:cstheme="minorHAnsi"/>
          <w:szCs w:val="20"/>
          <w:highlight w:val="yellow"/>
        </w:rPr>
      </w:pPr>
    </w:p>
    <w:p w14:paraId="4FA9B5A6" w14:textId="77777777" w:rsidR="008B11F1" w:rsidRDefault="008B11F1" w:rsidP="000A654E">
      <w:pPr>
        <w:pStyle w:val="Standard"/>
        <w:rPr>
          <w:rFonts w:asciiTheme="minorHAnsi" w:hAnsiTheme="minorHAnsi" w:cstheme="minorHAnsi"/>
          <w:szCs w:val="20"/>
          <w:highlight w:val="yellow"/>
        </w:rPr>
      </w:pPr>
    </w:p>
    <w:p w14:paraId="0B491BC3" w14:textId="77777777" w:rsidR="007A574F" w:rsidRDefault="007A574F" w:rsidP="000A654E">
      <w:pPr>
        <w:pStyle w:val="Standard"/>
        <w:rPr>
          <w:rFonts w:asciiTheme="minorHAnsi" w:hAnsiTheme="minorHAnsi" w:cstheme="minorHAnsi"/>
          <w:szCs w:val="20"/>
          <w:highlight w:val="yellow"/>
        </w:rPr>
      </w:pPr>
    </w:p>
    <w:sectPr w:rsidR="007A574F" w:rsidSect="007B3779">
      <w:headerReference w:type="default" r:id="rId23"/>
      <w:pgSz w:w="11906" w:h="16838"/>
      <w:pgMar w:top="1140" w:right="1121" w:bottom="1647" w:left="1725"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229167" w14:textId="77777777" w:rsidR="00385A30" w:rsidRDefault="00385A30">
      <w:r>
        <w:separator/>
      </w:r>
    </w:p>
  </w:endnote>
  <w:endnote w:type="continuationSeparator" w:id="0">
    <w:p w14:paraId="25CBBA81" w14:textId="77777777" w:rsidR="00385A30" w:rsidRDefault="00385A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OpenSymbol, 'Arial Unicode MS'">
    <w:altName w:val="Calibri"/>
    <w:charset w:val="00"/>
    <w:family w:val="auto"/>
    <w:pitch w:val="default"/>
  </w:font>
  <w:font w:name="StarSymbol">
    <w:altName w:val="Segoe UI Symbol"/>
    <w:charset w:val="02"/>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EE"/>
    <w:family w:val="swiss"/>
    <w:pitch w:val="variable"/>
    <w:sig w:usb0="E4002EFF" w:usb1="C2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Calibri, 'Century Gothic'">
    <w:altName w:val="Calibri"/>
    <w:charset w:val="00"/>
    <w:family w:val="swiss"/>
    <w:pitch w:val="variable"/>
  </w:font>
  <w:font w:name="Segoe UI">
    <w:panose1 w:val="020B0502040204020203"/>
    <w:charset w:val="EE"/>
    <w:family w:val="swiss"/>
    <w:pitch w:val="variable"/>
    <w:sig w:usb0="E4002EFF" w:usb1="C000E47F" w:usb2="00000009" w:usb3="00000000" w:csb0="000001FF" w:csb1="00000000"/>
  </w:font>
  <w:font w:name="Bahnschrift Light SemiCondensed">
    <w:panose1 w:val="020B0502040204020203"/>
    <w:charset w:val="EE"/>
    <w:family w:val="swiss"/>
    <w:pitch w:val="variable"/>
    <w:sig w:usb0="A00002C7" w:usb1="00000002" w:usb2="00000000" w:usb3="00000000" w:csb0="0000019F" w:csb1="00000000"/>
  </w:font>
  <w:font w:name="DaxCELight">
    <w:altName w:val="Calibri"/>
    <w:charset w:val="00"/>
    <w:family w:val="auto"/>
    <w:pitch w:val="variable"/>
    <w:sig w:usb0="A00000AF" w:usb1="40002048" w:usb2="00000000" w:usb3="00000000" w:csb0="0000011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F49363" w14:textId="77777777" w:rsidR="00385A30" w:rsidRDefault="00385A30">
      <w:r>
        <w:rPr>
          <w:color w:val="000000"/>
        </w:rPr>
        <w:separator/>
      </w:r>
    </w:p>
  </w:footnote>
  <w:footnote w:type="continuationSeparator" w:id="0">
    <w:p w14:paraId="396CF4EB" w14:textId="77777777" w:rsidR="00385A30" w:rsidRDefault="00385A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B8BC84" w14:textId="704DCD2C" w:rsidR="00D27E52" w:rsidRDefault="00D27E52">
    <w:pPr>
      <w:pStyle w:val="Standard"/>
      <w:jc w:val="right"/>
      <w:rPr>
        <w:sz w:val="16"/>
        <w:szCs w:val="16"/>
      </w:rPr>
    </w:pPr>
    <w:r>
      <w:rPr>
        <w:noProof/>
        <w:sz w:val="16"/>
        <w:szCs w:val="16"/>
        <w:lang w:eastAsia="sl-SI" w:bidi="ar-SA"/>
      </w:rPr>
      <w:drawing>
        <wp:anchor distT="0" distB="0" distL="114300" distR="114300" simplePos="0" relativeHeight="251658240" behindDoc="0" locked="0" layoutInCell="1" allowOverlap="1" wp14:anchorId="031ACEBE" wp14:editId="367A0F50">
          <wp:simplePos x="0" y="0"/>
          <wp:positionH relativeFrom="margin">
            <wp:align>left</wp:align>
          </wp:positionH>
          <wp:positionV relativeFrom="paragraph">
            <wp:posOffset>-125730</wp:posOffset>
          </wp:positionV>
          <wp:extent cx="1389960" cy="389880"/>
          <wp:effectExtent l="0" t="0" r="1270" b="0"/>
          <wp:wrapNone/>
          <wp:docPr id="3" name="grafika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extLst>
                      <a:ext uri="{28A0092B-C50C-407E-A947-70E740481C1C}">
                        <a14:useLocalDpi xmlns:a14="http://schemas.microsoft.com/office/drawing/2010/main" val="0"/>
                      </a:ext>
                    </a:extLst>
                  </a:blip>
                  <a:srcRect/>
                  <a:stretch>
                    <a:fillRect/>
                  </a:stretch>
                </pic:blipFill>
                <pic:spPr>
                  <a:xfrm>
                    <a:off x="0" y="0"/>
                    <a:ext cx="1389960" cy="389880"/>
                  </a:xfrm>
                  <a:prstGeom prst="rect">
                    <a:avLst/>
                  </a:prstGeom>
                </pic:spPr>
              </pic:pic>
            </a:graphicData>
          </a:graphic>
        </wp:anchor>
      </w:drawing>
    </w:r>
    <w:r>
      <w:rPr>
        <w:sz w:val="16"/>
        <w:szCs w:val="16"/>
      </w:rPr>
      <w:t>AP5</w:t>
    </w:r>
    <w:r w:rsidR="00C63665">
      <w:rPr>
        <w:sz w:val="16"/>
        <w:szCs w:val="16"/>
      </w:rPr>
      <w:t>6</w:t>
    </w:r>
    <w:r w:rsidR="00615130">
      <w:rPr>
        <w:sz w:val="16"/>
        <w:szCs w:val="16"/>
      </w:rPr>
      <w:t>4</w:t>
    </w:r>
    <w:r>
      <w:rPr>
        <w:sz w:val="16"/>
        <w:szCs w:val="16"/>
      </w:rPr>
      <w:t>-</w:t>
    </w:r>
    <w:r w:rsidR="00744CCB">
      <w:rPr>
        <w:sz w:val="16"/>
        <w:szCs w:val="16"/>
      </w:rPr>
      <w:t>2</w:t>
    </w:r>
    <w:r w:rsidR="0065224A">
      <w:rPr>
        <w:sz w:val="16"/>
        <w:szCs w:val="16"/>
      </w:rPr>
      <w:t>3</w:t>
    </w:r>
  </w:p>
  <w:p w14:paraId="3BF2B698" w14:textId="38D55063" w:rsidR="00C26544" w:rsidRDefault="00C26544">
    <w:pPr>
      <w:pStyle w:val="Standard"/>
      <w:jc w:val="right"/>
      <w:rPr>
        <w:sz w:val="16"/>
        <w:szCs w:val="16"/>
      </w:rPr>
    </w:pPr>
    <w:r>
      <w:rPr>
        <w:sz w:val="16"/>
        <w:szCs w:val="16"/>
      </w:rPr>
      <w:tab/>
    </w:r>
    <w:r>
      <w:rPr>
        <w:sz w:val="16"/>
        <w:szCs w:val="16"/>
      </w:rPr>
      <w:tab/>
    </w:r>
    <w:r w:rsidR="00C62B92">
      <w:rPr>
        <w:sz w:val="16"/>
        <w:szCs w:val="16"/>
      </w:rPr>
      <w:t>OBRAZLOŽITEV K</w:t>
    </w:r>
    <w:r w:rsidR="000651ED">
      <w:rPr>
        <w:sz w:val="16"/>
        <w:szCs w:val="16"/>
      </w:rPr>
      <w:t xml:space="preserve"> SPREMEMB</w:t>
    </w:r>
    <w:r w:rsidR="00C62B92">
      <w:rPr>
        <w:sz w:val="16"/>
        <w:szCs w:val="16"/>
      </w:rPr>
      <w:t>I</w:t>
    </w:r>
    <w:r w:rsidR="000651ED">
      <w:rPr>
        <w:sz w:val="16"/>
        <w:szCs w:val="16"/>
      </w:rPr>
      <w:t xml:space="preserve"> ODLOKA O UN ŠALEK</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66499"/>
    <w:multiLevelType w:val="hybridMultilevel"/>
    <w:tmpl w:val="7E26EE7A"/>
    <w:lvl w:ilvl="0" w:tplc="2ACA0C1E">
      <w:start w:val="1"/>
      <w:numFmt w:val="decimal"/>
      <w:lvlText w:val="%1.1"/>
      <w:lvlJc w:val="left"/>
      <w:pPr>
        <w:ind w:left="717" w:hanging="360"/>
      </w:pPr>
      <w:rPr>
        <w:rFonts w:hint="default"/>
      </w:rPr>
    </w:lvl>
    <w:lvl w:ilvl="1" w:tplc="04240019" w:tentative="1">
      <w:start w:val="1"/>
      <w:numFmt w:val="lowerLetter"/>
      <w:lvlText w:val="%2."/>
      <w:lvlJc w:val="left"/>
      <w:pPr>
        <w:ind w:left="1449" w:hanging="360"/>
      </w:pPr>
    </w:lvl>
    <w:lvl w:ilvl="2" w:tplc="0424001B" w:tentative="1">
      <w:start w:val="1"/>
      <w:numFmt w:val="lowerRoman"/>
      <w:lvlText w:val="%3."/>
      <w:lvlJc w:val="right"/>
      <w:pPr>
        <w:ind w:left="2169" w:hanging="180"/>
      </w:pPr>
    </w:lvl>
    <w:lvl w:ilvl="3" w:tplc="0424000F" w:tentative="1">
      <w:start w:val="1"/>
      <w:numFmt w:val="decimal"/>
      <w:lvlText w:val="%4."/>
      <w:lvlJc w:val="left"/>
      <w:pPr>
        <w:ind w:left="2889" w:hanging="360"/>
      </w:pPr>
    </w:lvl>
    <w:lvl w:ilvl="4" w:tplc="04240019" w:tentative="1">
      <w:start w:val="1"/>
      <w:numFmt w:val="lowerLetter"/>
      <w:lvlText w:val="%5."/>
      <w:lvlJc w:val="left"/>
      <w:pPr>
        <w:ind w:left="3609" w:hanging="360"/>
      </w:pPr>
    </w:lvl>
    <w:lvl w:ilvl="5" w:tplc="0424001B" w:tentative="1">
      <w:start w:val="1"/>
      <w:numFmt w:val="lowerRoman"/>
      <w:lvlText w:val="%6."/>
      <w:lvlJc w:val="right"/>
      <w:pPr>
        <w:ind w:left="4329" w:hanging="180"/>
      </w:pPr>
    </w:lvl>
    <w:lvl w:ilvl="6" w:tplc="0424000F" w:tentative="1">
      <w:start w:val="1"/>
      <w:numFmt w:val="decimal"/>
      <w:lvlText w:val="%7."/>
      <w:lvlJc w:val="left"/>
      <w:pPr>
        <w:ind w:left="5049" w:hanging="360"/>
      </w:pPr>
    </w:lvl>
    <w:lvl w:ilvl="7" w:tplc="04240019" w:tentative="1">
      <w:start w:val="1"/>
      <w:numFmt w:val="lowerLetter"/>
      <w:lvlText w:val="%8."/>
      <w:lvlJc w:val="left"/>
      <w:pPr>
        <w:ind w:left="5769" w:hanging="360"/>
      </w:pPr>
    </w:lvl>
    <w:lvl w:ilvl="8" w:tplc="0424001B" w:tentative="1">
      <w:start w:val="1"/>
      <w:numFmt w:val="lowerRoman"/>
      <w:lvlText w:val="%9."/>
      <w:lvlJc w:val="right"/>
      <w:pPr>
        <w:ind w:left="6489" w:hanging="180"/>
      </w:pPr>
    </w:lvl>
  </w:abstractNum>
  <w:abstractNum w:abstractNumId="1" w15:restartNumberingAfterBreak="0">
    <w:nsid w:val="0143209F"/>
    <w:multiLevelType w:val="multilevel"/>
    <w:tmpl w:val="41001D14"/>
    <w:lvl w:ilvl="0">
      <w:numFmt w:val="bullet"/>
      <w:lvlText w:val="•"/>
      <w:lvlJc w:val="left"/>
      <w:pPr>
        <w:ind w:left="720" w:hanging="360"/>
      </w:pPr>
      <w:rPr>
        <w:rFonts w:ascii="OpenSymbol, 'Arial Unicode MS'" w:eastAsia="OpenSymbol, 'Arial Unicode MS'" w:hAnsi="OpenSymbol, 'Arial Unicode MS'" w:cs="OpenSymbol, 'Arial Unicode MS'"/>
        <w:sz w:val="20"/>
        <w:szCs w:val="20"/>
      </w:rPr>
    </w:lvl>
    <w:lvl w:ilvl="1">
      <w:numFmt w:val="bullet"/>
      <w:lvlText w:val="•"/>
      <w:lvlJc w:val="left"/>
      <w:pPr>
        <w:ind w:left="1080" w:hanging="360"/>
      </w:pPr>
      <w:rPr>
        <w:rFonts w:ascii="StarSymbol" w:eastAsia="OpenSymbol, 'Arial Unicode MS'" w:hAnsi="StarSymbol" w:cs="OpenSymbol, 'Arial Unicode MS'"/>
        <w:sz w:val="20"/>
        <w:szCs w:val="20"/>
      </w:rPr>
    </w:lvl>
    <w:lvl w:ilvl="2">
      <w:numFmt w:val="bullet"/>
      <w:lvlText w:val="▪"/>
      <w:lvlJc w:val="left"/>
      <w:pPr>
        <w:ind w:left="1440" w:hanging="360"/>
      </w:pPr>
      <w:rPr>
        <w:rFonts w:ascii="OpenSymbol, 'Arial Unicode MS'" w:eastAsia="OpenSymbol, 'Arial Unicode MS'" w:hAnsi="OpenSymbol, 'Arial Unicode MS'" w:cs="OpenSymbol, 'Arial Unicode MS'"/>
        <w:sz w:val="20"/>
        <w:szCs w:val="20"/>
      </w:rPr>
    </w:lvl>
    <w:lvl w:ilvl="3">
      <w:numFmt w:val="bullet"/>
      <w:lvlText w:val="•"/>
      <w:lvlJc w:val="left"/>
      <w:pPr>
        <w:ind w:left="1800" w:hanging="360"/>
      </w:pPr>
      <w:rPr>
        <w:rFonts w:ascii="OpenSymbol, 'Arial Unicode MS'" w:eastAsia="OpenSymbol, 'Arial Unicode MS'" w:hAnsi="OpenSymbol, 'Arial Unicode MS'" w:cs="OpenSymbol, 'Arial Unicode MS'"/>
        <w:sz w:val="20"/>
        <w:szCs w:val="20"/>
      </w:rPr>
    </w:lvl>
    <w:lvl w:ilvl="4">
      <w:numFmt w:val="bullet"/>
      <w:lvlText w:val="◦"/>
      <w:lvlJc w:val="left"/>
      <w:pPr>
        <w:ind w:left="2160" w:hanging="360"/>
      </w:pPr>
      <w:rPr>
        <w:rFonts w:ascii="OpenSymbol, 'Arial Unicode MS'" w:eastAsia="OpenSymbol, 'Arial Unicode MS'" w:hAnsi="OpenSymbol, 'Arial Unicode MS'" w:cs="OpenSymbol, 'Arial Unicode MS'"/>
        <w:sz w:val="20"/>
        <w:szCs w:val="20"/>
      </w:rPr>
    </w:lvl>
    <w:lvl w:ilvl="5">
      <w:numFmt w:val="bullet"/>
      <w:lvlText w:val="▪"/>
      <w:lvlJc w:val="left"/>
      <w:pPr>
        <w:ind w:left="2520" w:hanging="360"/>
      </w:pPr>
      <w:rPr>
        <w:rFonts w:ascii="OpenSymbol, 'Arial Unicode MS'" w:eastAsia="OpenSymbol, 'Arial Unicode MS'" w:hAnsi="OpenSymbol, 'Arial Unicode MS'" w:cs="OpenSymbol, 'Arial Unicode MS'"/>
        <w:sz w:val="20"/>
        <w:szCs w:val="20"/>
      </w:rPr>
    </w:lvl>
    <w:lvl w:ilvl="6">
      <w:numFmt w:val="bullet"/>
      <w:lvlText w:val="•"/>
      <w:lvlJc w:val="left"/>
      <w:pPr>
        <w:ind w:left="2880" w:hanging="360"/>
      </w:pPr>
      <w:rPr>
        <w:rFonts w:ascii="OpenSymbol, 'Arial Unicode MS'" w:eastAsia="OpenSymbol, 'Arial Unicode MS'" w:hAnsi="OpenSymbol, 'Arial Unicode MS'" w:cs="OpenSymbol, 'Arial Unicode MS'"/>
        <w:sz w:val="20"/>
        <w:szCs w:val="20"/>
      </w:rPr>
    </w:lvl>
    <w:lvl w:ilvl="7">
      <w:numFmt w:val="bullet"/>
      <w:lvlText w:val="◦"/>
      <w:lvlJc w:val="left"/>
      <w:pPr>
        <w:ind w:left="3240" w:hanging="360"/>
      </w:pPr>
      <w:rPr>
        <w:rFonts w:ascii="OpenSymbol, 'Arial Unicode MS'" w:eastAsia="OpenSymbol, 'Arial Unicode MS'" w:hAnsi="OpenSymbol, 'Arial Unicode MS'" w:cs="OpenSymbol, 'Arial Unicode MS'"/>
        <w:sz w:val="20"/>
        <w:szCs w:val="20"/>
      </w:rPr>
    </w:lvl>
    <w:lvl w:ilvl="8">
      <w:numFmt w:val="bullet"/>
      <w:lvlText w:val="▪"/>
      <w:lvlJc w:val="left"/>
      <w:pPr>
        <w:ind w:left="3600" w:hanging="360"/>
      </w:pPr>
      <w:rPr>
        <w:rFonts w:ascii="OpenSymbol, 'Arial Unicode MS'" w:eastAsia="OpenSymbol, 'Arial Unicode MS'" w:hAnsi="OpenSymbol, 'Arial Unicode MS'" w:cs="OpenSymbol, 'Arial Unicode MS'"/>
        <w:sz w:val="20"/>
        <w:szCs w:val="20"/>
      </w:rPr>
    </w:lvl>
  </w:abstractNum>
  <w:abstractNum w:abstractNumId="2" w15:restartNumberingAfterBreak="0">
    <w:nsid w:val="061463F7"/>
    <w:multiLevelType w:val="hybridMultilevel"/>
    <w:tmpl w:val="D492A07E"/>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 w15:restartNumberingAfterBreak="0">
    <w:nsid w:val="0C216D74"/>
    <w:multiLevelType w:val="hybridMultilevel"/>
    <w:tmpl w:val="1BE6857A"/>
    <w:lvl w:ilvl="0" w:tplc="A75CE0E4">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E377863"/>
    <w:multiLevelType w:val="multilevel"/>
    <w:tmpl w:val="64822B96"/>
    <w:lvl w:ilvl="0">
      <w:numFmt w:val="bullet"/>
      <w:lvlText w:val="•"/>
      <w:lvlJc w:val="left"/>
      <w:pPr>
        <w:ind w:left="720" w:hanging="360"/>
      </w:pPr>
      <w:rPr>
        <w:rFonts w:ascii="OpenSymbol, 'Arial Unicode MS'" w:eastAsia="OpenSymbol, 'Arial Unicode MS'" w:hAnsi="OpenSymbol, 'Arial Unicode MS'" w:cs="OpenSymbol, 'Arial Unicode MS'"/>
        <w:sz w:val="20"/>
        <w:szCs w:val="20"/>
      </w:rPr>
    </w:lvl>
    <w:lvl w:ilvl="1">
      <w:numFmt w:val="bullet"/>
      <w:lvlText w:val="◦"/>
      <w:lvlJc w:val="left"/>
      <w:pPr>
        <w:ind w:left="1080" w:hanging="360"/>
      </w:pPr>
      <w:rPr>
        <w:rFonts w:ascii="OpenSymbol, 'Arial Unicode MS'" w:eastAsia="OpenSymbol, 'Arial Unicode MS'" w:hAnsi="OpenSymbol, 'Arial Unicode MS'" w:cs="OpenSymbol, 'Arial Unicode MS'"/>
        <w:sz w:val="20"/>
        <w:szCs w:val="20"/>
      </w:rPr>
    </w:lvl>
    <w:lvl w:ilvl="2">
      <w:numFmt w:val="bullet"/>
      <w:lvlText w:val="▪"/>
      <w:lvlJc w:val="left"/>
      <w:pPr>
        <w:ind w:left="1440" w:hanging="360"/>
      </w:pPr>
      <w:rPr>
        <w:rFonts w:ascii="OpenSymbol, 'Arial Unicode MS'" w:eastAsia="OpenSymbol, 'Arial Unicode MS'" w:hAnsi="OpenSymbol, 'Arial Unicode MS'" w:cs="OpenSymbol, 'Arial Unicode MS'"/>
        <w:sz w:val="20"/>
        <w:szCs w:val="20"/>
      </w:rPr>
    </w:lvl>
    <w:lvl w:ilvl="3">
      <w:numFmt w:val="bullet"/>
      <w:lvlText w:val="•"/>
      <w:lvlJc w:val="left"/>
      <w:pPr>
        <w:ind w:left="1800" w:hanging="360"/>
      </w:pPr>
      <w:rPr>
        <w:rFonts w:ascii="OpenSymbol, 'Arial Unicode MS'" w:eastAsia="OpenSymbol, 'Arial Unicode MS'" w:hAnsi="OpenSymbol, 'Arial Unicode MS'" w:cs="OpenSymbol, 'Arial Unicode MS'"/>
        <w:sz w:val="20"/>
        <w:szCs w:val="20"/>
      </w:rPr>
    </w:lvl>
    <w:lvl w:ilvl="4">
      <w:numFmt w:val="bullet"/>
      <w:lvlText w:val="◦"/>
      <w:lvlJc w:val="left"/>
      <w:pPr>
        <w:ind w:left="2160" w:hanging="360"/>
      </w:pPr>
      <w:rPr>
        <w:rFonts w:ascii="OpenSymbol, 'Arial Unicode MS'" w:eastAsia="OpenSymbol, 'Arial Unicode MS'" w:hAnsi="OpenSymbol, 'Arial Unicode MS'" w:cs="OpenSymbol, 'Arial Unicode MS'"/>
        <w:sz w:val="20"/>
        <w:szCs w:val="20"/>
      </w:rPr>
    </w:lvl>
    <w:lvl w:ilvl="5">
      <w:numFmt w:val="bullet"/>
      <w:lvlText w:val="▪"/>
      <w:lvlJc w:val="left"/>
      <w:pPr>
        <w:ind w:left="2520" w:hanging="360"/>
      </w:pPr>
      <w:rPr>
        <w:rFonts w:ascii="OpenSymbol, 'Arial Unicode MS'" w:eastAsia="OpenSymbol, 'Arial Unicode MS'" w:hAnsi="OpenSymbol, 'Arial Unicode MS'" w:cs="OpenSymbol, 'Arial Unicode MS'"/>
        <w:sz w:val="20"/>
        <w:szCs w:val="20"/>
      </w:rPr>
    </w:lvl>
    <w:lvl w:ilvl="6">
      <w:numFmt w:val="bullet"/>
      <w:lvlText w:val="•"/>
      <w:lvlJc w:val="left"/>
      <w:pPr>
        <w:ind w:left="2880" w:hanging="360"/>
      </w:pPr>
      <w:rPr>
        <w:rFonts w:ascii="OpenSymbol, 'Arial Unicode MS'" w:eastAsia="OpenSymbol, 'Arial Unicode MS'" w:hAnsi="OpenSymbol, 'Arial Unicode MS'" w:cs="OpenSymbol, 'Arial Unicode MS'"/>
        <w:sz w:val="20"/>
        <w:szCs w:val="20"/>
      </w:rPr>
    </w:lvl>
    <w:lvl w:ilvl="7">
      <w:numFmt w:val="bullet"/>
      <w:lvlText w:val="◦"/>
      <w:lvlJc w:val="left"/>
      <w:pPr>
        <w:ind w:left="3240" w:hanging="360"/>
      </w:pPr>
      <w:rPr>
        <w:rFonts w:ascii="OpenSymbol, 'Arial Unicode MS'" w:eastAsia="OpenSymbol, 'Arial Unicode MS'" w:hAnsi="OpenSymbol, 'Arial Unicode MS'" w:cs="OpenSymbol, 'Arial Unicode MS'"/>
        <w:sz w:val="20"/>
        <w:szCs w:val="20"/>
      </w:rPr>
    </w:lvl>
    <w:lvl w:ilvl="8">
      <w:numFmt w:val="bullet"/>
      <w:lvlText w:val="▪"/>
      <w:lvlJc w:val="left"/>
      <w:pPr>
        <w:ind w:left="3600" w:hanging="360"/>
      </w:pPr>
      <w:rPr>
        <w:rFonts w:ascii="OpenSymbol, 'Arial Unicode MS'" w:eastAsia="OpenSymbol, 'Arial Unicode MS'" w:hAnsi="OpenSymbol, 'Arial Unicode MS'" w:cs="OpenSymbol, 'Arial Unicode MS'"/>
        <w:sz w:val="20"/>
        <w:szCs w:val="20"/>
      </w:rPr>
    </w:lvl>
  </w:abstractNum>
  <w:abstractNum w:abstractNumId="5" w15:restartNumberingAfterBreak="0">
    <w:nsid w:val="170A10A1"/>
    <w:multiLevelType w:val="hybridMultilevel"/>
    <w:tmpl w:val="369C8A24"/>
    <w:lvl w:ilvl="0" w:tplc="04240003">
      <w:start w:val="1"/>
      <w:numFmt w:val="bullet"/>
      <w:lvlText w:val="o"/>
      <w:lvlJc w:val="left"/>
      <w:pPr>
        <w:ind w:left="360" w:hanging="360"/>
      </w:pPr>
      <w:rPr>
        <w:rFonts w:ascii="Courier New" w:hAnsi="Courier New" w:cs="Courier New"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 w15:restartNumberingAfterBreak="0">
    <w:nsid w:val="1CBF0263"/>
    <w:multiLevelType w:val="multilevel"/>
    <w:tmpl w:val="6A76C94A"/>
    <w:lvl w:ilvl="0">
      <w:numFmt w:val="bullet"/>
      <w:lvlText w:val="•"/>
      <w:lvlJc w:val="left"/>
      <w:pPr>
        <w:ind w:left="720" w:hanging="360"/>
      </w:pPr>
      <w:rPr>
        <w:rFonts w:ascii="OpenSymbol, 'Arial Unicode MS'" w:eastAsia="OpenSymbol, 'Arial Unicode MS'" w:hAnsi="OpenSymbol, 'Arial Unicode MS'" w:cs="OpenSymbol, 'Arial Unicode MS'"/>
        <w:sz w:val="20"/>
        <w:szCs w:val="20"/>
      </w:rPr>
    </w:lvl>
    <w:lvl w:ilvl="1">
      <w:numFmt w:val="bullet"/>
      <w:lvlText w:val="•"/>
      <w:lvlJc w:val="left"/>
      <w:pPr>
        <w:ind w:left="1080" w:hanging="360"/>
      </w:pPr>
      <w:rPr>
        <w:rFonts w:ascii="StarSymbol" w:eastAsia="OpenSymbol, 'Arial Unicode MS'" w:hAnsi="StarSymbol" w:cs="OpenSymbol, 'Arial Unicode MS'"/>
        <w:sz w:val="20"/>
        <w:szCs w:val="20"/>
      </w:rPr>
    </w:lvl>
    <w:lvl w:ilvl="2">
      <w:numFmt w:val="bullet"/>
      <w:lvlText w:val="▪"/>
      <w:lvlJc w:val="left"/>
      <w:pPr>
        <w:ind w:left="1440" w:hanging="360"/>
      </w:pPr>
      <w:rPr>
        <w:rFonts w:ascii="OpenSymbol, 'Arial Unicode MS'" w:eastAsia="OpenSymbol, 'Arial Unicode MS'" w:hAnsi="OpenSymbol, 'Arial Unicode MS'" w:cs="OpenSymbol, 'Arial Unicode MS'"/>
        <w:sz w:val="20"/>
        <w:szCs w:val="20"/>
      </w:rPr>
    </w:lvl>
    <w:lvl w:ilvl="3">
      <w:numFmt w:val="bullet"/>
      <w:lvlText w:val="•"/>
      <w:lvlJc w:val="left"/>
      <w:pPr>
        <w:ind w:left="1800" w:hanging="360"/>
      </w:pPr>
      <w:rPr>
        <w:rFonts w:ascii="OpenSymbol, 'Arial Unicode MS'" w:eastAsia="OpenSymbol, 'Arial Unicode MS'" w:hAnsi="OpenSymbol, 'Arial Unicode MS'" w:cs="OpenSymbol, 'Arial Unicode MS'"/>
        <w:sz w:val="20"/>
        <w:szCs w:val="20"/>
      </w:rPr>
    </w:lvl>
    <w:lvl w:ilvl="4">
      <w:numFmt w:val="bullet"/>
      <w:lvlText w:val="◦"/>
      <w:lvlJc w:val="left"/>
      <w:pPr>
        <w:ind w:left="2160" w:hanging="360"/>
      </w:pPr>
      <w:rPr>
        <w:rFonts w:ascii="OpenSymbol, 'Arial Unicode MS'" w:eastAsia="OpenSymbol, 'Arial Unicode MS'" w:hAnsi="OpenSymbol, 'Arial Unicode MS'" w:cs="OpenSymbol, 'Arial Unicode MS'"/>
        <w:sz w:val="20"/>
        <w:szCs w:val="20"/>
      </w:rPr>
    </w:lvl>
    <w:lvl w:ilvl="5">
      <w:numFmt w:val="bullet"/>
      <w:lvlText w:val="▪"/>
      <w:lvlJc w:val="left"/>
      <w:pPr>
        <w:ind w:left="2520" w:hanging="360"/>
      </w:pPr>
      <w:rPr>
        <w:rFonts w:ascii="OpenSymbol, 'Arial Unicode MS'" w:eastAsia="OpenSymbol, 'Arial Unicode MS'" w:hAnsi="OpenSymbol, 'Arial Unicode MS'" w:cs="OpenSymbol, 'Arial Unicode MS'"/>
        <w:sz w:val="20"/>
        <w:szCs w:val="20"/>
      </w:rPr>
    </w:lvl>
    <w:lvl w:ilvl="6">
      <w:numFmt w:val="bullet"/>
      <w:lvlText w:val="•"/>
      <w:lvlJc w:val="left"/>
      <w:pPr>
        <w:ind w:left="2880" w:hanging="360"/>
      </w:pPr>
      <w:rPr>
        <w:rFonts w:ascii="OpenSymbol, 'Arial Unicode MS'" w:eastAsia="OpenSymbol, 'Arial Unicode MS'" w:hAnsi="OpenSymbol, 'Arial Unicode MS'" w:cs="OpenSymbol, 'Arial Unicode MS'"/>
        <w:sz w:val="20"/>
        <w:szCs w:val="20"/>
      </w:rPr>
    </w:lvl>
    <w:lvl w:ilvl="7">
      <w:numFmt w:val="bullet"/>
      <w:lvlText w:val="◦"/>
      <w:lvlJc w:val="left"/>
      <w:pPr>
        <w:ind w:left="3240" w:hanging="360"/>
      </w:pPr>
      <w:rPr>
        <w:rFonts w:ascii="OpenSymbol, 'Arial Unicode MS'" w:eastAsia="OpenSymbol, 'Arial Unicode MS'" w:hAnsi="OpenSymbol, 'Arial Unicode MS'" w:cs="OpenSymbol, 'Arial Unicode MS'"/>
        <w:sz w:val="20"/>
        <w:szCs w:val="20"/>
      </w:rPr>
    </w:lvl>
    <w:lvl w:ilvl="8">
      <w:numFmt w:val="bullet"/>
      <w:lvlText w:val="▪"/>
      <w:lvlJc w:val="left"/>
      <w:pPr>
        <w:ind w:left="3600" w:hanging="360"/>
      </w:pPr>
      <w:rPr>
        <w:rFonts w:ascii="OpenSymbol, 'Arial Unicode MS'" w:eastAsia="OpenSymbol, 'Arial Unicode MS'" w:hAnsi="OpenSymbol, 'Arial Unicode MS'" w:cs="OpenSymbol, 'Arial Unicode MS'"/>
        <w:sz w:val="20"/>
        <w:szCs w:val="20"/>
      </w:rPr>
    </w:lvl>
  </w:abstractNum>
  <w:abstractNum w:abstractNumId="7" w15:restartNumberingAfterBreak="0">
    <w:nsid w:val="21A57135"/>
    <w:multiLevelType w:val="multilevel"/>
    <w:tmpl w:val="8F38EB7C"/>
    <w:styleLink w:val="WW8Num5"/>
    <w:lvl w:ilvl="0">
      <w:numFmt w:val="bullet"/>
      <w:lvlText w:val=""/>
      <w:lvlJc w:val="left"/>
      <w:pPr>
        <w:ind w:left="720" w:hanging="360"/>
      </w:pPr>
      <w:rPr>
        <w:rFonts w:ascii="Symbol" w:hAnsi="Symbol" w:cs="Symbol"/>
      </w:rPr>
    </w:lvl>
    <w:lvl w:ilvl="1">
      <w:numFmt w:val="bullet"/>
      <w:lvlText w:val=""/>
      <w:lvlJc w:val="left"/>
      <w:pPr>
        <w:ind w:left="1080" w:hanging="360"/>
      </w:pPr>
      <w:rPr>
        <w:rFonts w:ascii="Symbol" w:hAnsi="Symbol" w:cs="Symbol"/>
      </w:rPr>
    </w:lvl>
    <w:lvl w:ilvl="2">
      <w:numFmt w:val="bullet"/>
      <w:lvlText w:val=""/>
      <w:lvlJc w:val="left"/>
      <w:pPr>
        <w:ind w:left="1440" w:hanging="360"/>
      </w:pPr>
      <w:rPr>
        <w:rFonts w:ascii="Symbol" w:hAnsi="Symbol" w:cs="Symbol"/>
      </w:rPr>
    </w:lvl>
    <w:lvl w:ilvl="3">
      <w:numFmt w:val="bullet"/>
      <w:lvlText w:val=""/>
      <w:lvlJc w:val="left"/>
      <w:pPr>
        <w:ind w:left="1800" w:hanging="360"/>
      </w:pPr>
      <w:rPr>
        <w:rFonts w:ascii="Symbol" w:hAnsi="Symbol" w:cs="Symbol"/>
      </w:rPr>
    </w:lvl>
    <w:lvl w:ilvl="4">
      <w:numFmt w:val="bullet"/>
      <w:lvlText w:val=""/>
      <w:lvlJc w:val="left"/>
      <w:pPr>
        <w:ind w:left="2160" w:hanging="360"/>
      </w:pPr>
      <w:rPr>
        <w:rFonts w:ascii="Symbol" w:hAnsi="Symbol" w:cs="Symbol"/>
      </w:rPr>
    </w:lvl>
    <w:lvl w:ilvl="5">
      <w:numFmt w:val="bullet"/>
      <w:lvlText w:val=""/>
      <w:lvlJc w:val="left"/>
      <w:pPr>
        <w:ind w:left="2520" w:hanging="360"/>
      </w:pPr>
      <w:rPr>
        <w:rFonts w:ascii="Symbol" w:hAnsi="Symbol" w:cs="Symbol"/>
      </w:rPr>
    </w:lvl>
    <w:lvl w:ilvl="6">
      <w:numFmt w:val="bullet"/>
      <w:lvlText w:val=""/>
      <w:lvlJc w:val="left"/>
      <w:pPr>
        <w:ind w:left="2880" w:hanging="360"/>
      </w:pPr>
      <w:rPr>
        <w:rFonts w:ascii="Symbol" w:hAnsi="Symbol" w:cs="Symbol"/>
      </w:rPr>
    </w:lvl>
    <w:lvl w:ilvl="7">
      <w:numFmt w:val="bullet"/>
      <w:lvlText w:val=""/>
      <w:lvlJc w:val="left"/>
      <w:pPr>
        <w:ind w:left="3240" w:hanging="360"/>
      </w:pPr>
      <w:rPr>
        <w:rFonts w:ascii="Symbol" w:hAnsi="Symbol" w:cs="Symbol"/>
      </w:rPr>
    </w:lvl>
    <w:lvl w:ilvl="8">
      <w:numFmt w:val="bullet"/>
      <w:lvlText w:val=""/>
      <w:lvlJc w:val="left"/>
      <w:pPr>
        <w:ind w:left="3600" w:hanging="360"/>
      </w:pPr>
      <w:rPr>
        <w:rFonts w:ascii="Symbol" w:hAnsi="Symbol" w:cs="Symbol"/>
      </w:rPr>
    </w:lvl>
  </w:abstractNum>
  <w:abstractNum w:abstractNumId="8" w15:restartNumberingAfterBreak="0">
    <w:nsid w:val="297E7540"/>
    <w:multiLevelType w:val="hybridMultilevel"/>
    <w:tmpl w:val="8C8EC8E2"/>
    <w:lvl w:ilvl="0" w:tplc="54FC9F94">
      <w:start w:val="11"/>
      <w:numFmt w:val="bullet"/>
      <w:lvlText w:val="-"/>
      <w:lvlJc w:val="left"/>
      <w:pPr>
        <w:tabs>
          <w:tab w:val="num" w:pos="360"/>
        </w:tabs>
        <w:ind w:left="360" w:hanging="360"/>
      </w:pPr>
      <w:rPr>
        <w:rFonts w:ascii="Times New Roman" w:eastAsia="Times New Roman" w:hAnsi="Times New Roman" w:cs="Times New Roman" w:hint="default"/>
      </w:rPr>
    </w:lvl>
    <w:lvl w:ilvl="1" w:tplc="FD7AC082">
      <w:start w:val="11"/>
      <w:numFmt w:val="lowerLetter"/>
      <w:lvlText w:val="%2)"/>
      <w:lvlJc w:val="left"/>
      <w:pPr>
        <w:tabs>
          <w:tab w:val="num" w:pos="1080"/>
        </w:tabs>
        <w:ind w:left="1080" w:hanging="360"/>
      </w:pPr>
      <w:rPr>
        <w:rFonts w:ascii="Arial" w:eastAsia="Times New Roman" w:hAnsi="Arial" w:cs="Arial"/>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2A1A5B39"/>
    <w:multiLevelType w:val="multilevel"/>
    <w:tmpl w:val="A84E59D6"/>
    <w:styleLink w:val="WW8Num3"/>
    <w:lvl w:ilvl="0">
      <w:numFmt w:val="bullet"/>
      <w:lvlText w:val="•"/>
      <w:lvlJc w:val="left"/>
      <w:pPr>
        <w:ind w:left="113" w:hanging="113"/>
      </w:pPr>
      <w:rPr>
        <w:rFonts w:ascii="StarSymbol" w:eastAsia="OpenSymbol, 'Arial Unicode MS'" w:hAnsi="StarSymbol" w:cs="OpenSymbol, 'Arial Unicode MS'"/>
        <w:sz w:val="20"/>
        <w:szCs w:val="20"/>
      </w:rPr>
    </w:lvl>
    <w:lvl w:ilvl="1">
      <w:numFmt w:val="bullet"/>
      <w:lvlText w:val="◦"/>
      <w:lvlJc w:val="left"/>
      <w:pPr>
        <w:ind w:left="1080" w:hanging="360"/>
      </w:pPr>
      <w:rPr>
        <w:rFonts w:ascii="OpenSymbol, 'Arial Unicode MS'" w:hAnsi="OpenSymbol, 'Arial Unicode MS'" w:cs="OpenSymbol, 'Arial Unicode MS'"/>
        <w:sz w:val="20"/>
        <w:szCs w:val="20"/>
      </w:rPr>
    </w:lvl>
    <w:lvl w:ilvl="2">
      <w:numFmt w:val="bullet"/>
      <w:lvlText w:val="▪"/>
      <w:lvlJc w:val="left"/>
      <w:pPr>
        <w:ind w:left="1440" w:hanging="360"/>
      </w:pPr>
      <w:rPr>
        <w:rFonts w:ascii="OpenSymbol, 'Arial Unicode MS'" w:hAnsi="OpenSymbol, 'Arial Unicode MS'" w:cs="OpenSymbol, 'Arial Unicode MS'"/>
        <w:sz w:val="20"/>
        <w:szCs w:val="20"/>
      </w:rPr>
    </w:lvl>
    <w:lvl w:ilvl="3">
      <w:numFmt w:val="bullet"/>
      <w:lvlText w:val=""/>
      <w:lvlJc w:val="left"/>
      <w:pPr>
        <w:ind w:left="1800" w:hanging="360"/>
      </w:pPr>
      <w:rPr>
        <w:rFonts w:ascii="Wingdings 2" w:hAnsi="Wingdings 2"/>
        <w:b/>
        <w:bCs/>
      </w:rPr>
    </w:lvl>
    <w:lvl w:ilvl="4">
      <w:numFmt w:val="bullet"/>
      <w:lvlText w:val="◦"/>
      <w:lvlJc w:val="left"/>
      <w:pPr>
        <w:ind w:left="2160" w:hanging="360"/>
      </w:pPr>
      <w:rPr>
        <w:rFonts w:ascii="OpenSymbol, 'Arial Unicode MS'" w:hAnsi="OpenSymbol, 'Arial Unicode MS'" w:cs="OpenSymbol, 'Arial Unicode MS'"/>
        <w:sz w:val="20"/>
        <w:szCs w:val="20"/>
      </w:rPr>
    </w:lvl>
    <w:lvl w:ilvl="5">
      <w:numFmt w:val="bullet"/>
      <w:lvlText w:val="▪"/>
      <w:lvlJc w:val="left"/>
      <w:pPr>
        <w:ind w:left="2520" w:hanging="360"/>
      </w:pPr>
      <w:rPr>
        <w:rFonts w:ascii="OpenSymbol, 'Arial Unicode MS'" w:hAnsi="OpenSymbol, 'Arial Unicode MS'" w:cs="OpenSymbol, 'Arial Unicode MS'"/>
        <w:sz w:val="20"/>
        <w:szCs w:val="20"/>
      </w:rPr>
    </w:lvl>
    <w:lvl w:ilvl="6">
      <w:numFmt w:val="bullet"/>
      <w:lvlText w:val=""/>
      <w:lvlJc w:val="left"/>
      <w:pPr>
        <w:ind w:left="2880" w:hanging="360"/>
      </w:pPr>
      <w:rPr>
        <w:rFonts w:ascii="Wingdings 2" w:hAnsi="Wingdings 2"/>
        <w:b/>
        <w:bCs/>
      </w:rPr>
    </w:lvl>
    <w:lvl w:ilvl="7">
      <w:numFmt w:val="bullet"/>
      <w:lvlText w:val="◦"/>
      <w:lvlJc w:val="left"/>
      <w:pPr>
        <w:ind w:left="3240" w:hanging="360"/>
      </w:pPr>
      <w:rPr>
        <w:rFonts w:ascii="OpenSymbol, 'Arial Unicode MS'" w:hAnsi="OpenSymbol, 'Arial Unicode MS'" w:cs="OpenSymbol, 'Arial Unicode MS'"/>
        <w:sz w:val="20"/>
        <w:szCs w:val="20"/>
      </w:rPr>
    </w:lvl>
    <w:lvl w:ilvl="8">
      <w:numFmt w:val="bullet"/>
      <w:lvlText w:val="▪"/>
      <w:lvlJc w:val="left"/>
      <w:pPr>
        <w:ind w:left="3600" w:hanging="360"/>
      </w:pPr>
      <w:rPr>
        <w:rFonts w:ascii="OpenSymbol, 'Arial Unicode MS'" w:hAnsi="OpenSymbol, 'Arial Unicode MS'" w:cs="OpenSymbol, 'Arial Unicode MS'"/>
        <w:sz w:val="20"/>
        <w:szCs w:val="20"/>
      </w:rPr>
    </w:lvl>
  </w:abstractNum>
  <w:abstractNum w:abstractNumId="10" w15:restartNumberingAfterBreak="0">
    <w:nsid w:val="2A8205D5"/>
    <w:multiLevelType w:val="multilevel"/>
    <w:tmpl w:val="B78C2778"/>
    <w:styleLink w:val="WW8Num1"/>
    <w:lvl w:ilvl="0">
      <w:start w:val="1"/>
      <w:numFmt w:val="none"/>
      <w:suff w:val="nothing"/>
      <w:lvlText w:val="%1"/>
      <w:lvlJc w:val="left"/>
      <w:pPr>
        <w:ind w:left="432" w:hanging="432"/>
      </w:pPr>
    </w:lvl>
    <w:lvl w:ilvl="1">
      <w:start w:val="1"/>
      <w:numFmt w:val="none"/>
      <w:suff w:val="nothing"/>
      <w:lvlText w:val="%2"/>
      <w:lvlJc w:val="left"/>
      <w:pPr>
        <w:ind w:left="576" w:hanging="576"/>
      </w:pPr>
    </w:lvl>
    <w:lvl w:ilvl="2">
      <w:start w:val="1"/>
      <w:numFmt w:val="none"/>
      <w:suff w:val="nothing"/>
      <w:lvlText w:val="%3"/>
      <w:lvlJc w:val="left"/>
      <w:pPr>
        <w:ind w:left="720" w:hanging="720"/>
      </w:pPr>
    </w:lvl>
    <w:lvl w:ilvl="3">
      <w:start w:val="1"/>
      <w:numFmt w:val="none"/>
      <w:suff w:val="nothing"/>
      <w:lvlText w:val="%4"/>
      <w:lvlJc w:val="left"/>
      <w:pPr>
        <w:ind w:left="864" w:hanging="864"/>
      </w:pPr>
    </w:lvl>
    <w:lvl w:ilvl="4">
      <w:start w:val="1"/>
      <w:numFmt w:val="none"/>
      <w:suff w:val="nothing"/>
      <w:lvlText w:val="%5"/>
      <w:lvlJc w:val="left"/>
      <w:pPr>
        <w:ind w:left="1008" w:hanging="1008"/>
      </w:pPr>
    </w:lvl>
    <w:lvl w:ilvl="5">
      <w:start w:val="1"/>
      <w:numFmt w:val="none"/>
      <w:suff w:val="nothing"/>
      <w:lvlText w:val="%6"/>
      <w:lvlJc w:val="left"/>
      <w:pPr>
        <w:ind w:left="1152" w:hanging="1152"/>
      </w:pPr>
    </w:lvl>
    <w:lvl w:ilvl="6">
      <w:start w:val="1"/>
      <w:numFmt w:val="none"/>
      <w:suff w:val="nothing"/>
      <w:lvlText w:val="%7"/>
      <w:lvlJc w:val="left"/>
      <w:pPr>
        <w:ind w:left="1296" w:hanging="1296"/>
      </w:pPr>
    </w:lvl>
    <w:lvl w:ilvl="7">
      <w:start w:val="1"/>
      <w:numFmt w:val="none"/>
      <w:suff w:val="nothing"/>
      <w:lvlText w:val="%8"/>
      <w:lvlJc w:val="left"/>
      <w:pPr>
        <w:ind w:left="1440" w:hanging="1440"/>
      </w:pPr>
    </w:lvl>
    <w:lvl w:ilvl="8">
      <w:start w:val="1"/>
      <w:numFmt w:val="none"/>
      <w:suff w:val="nothing"/>
      <w:lvlText w:val="%9"/>
      <w:lvlJc w:val="left"/>
      <w:pPr>
        <w:ind w:left="1584" w:hanging="1584"/>
      </w:pPr>
    </w:lvl>
  </w:abstractNum>
  <w:abstractNum w:abstractNumId="11" w15:restartNumberingAfterBreak="0">
    <w:nsid w:val="334B099E"/>
    <w:multiLevelType w:val="hybridMultilevel"/>
    <w:tmpl w:val="390A97FE"/>
    <w:lvl w:ilvl="0" w:tplc="537E5F10">
      <w:start w:val="1"/>
      <w:numFmt w:val="bullet"/>
      <w:lvlText w:val="-"/>
      <w:lvlJc w:val="left"/>
      <w:pPr>
        <w:ind w:left="1287" w:hanging="360"/>
      </w:pPr>
      <w:rPr>
        <w:rFonts w:ascii="Courier New" w:hAnsi="Courier New" w:hint="default"/>
      </w:rPr>
    </w:lvl>
    <w:lvl w:ilvl="1" w:tplc="04240003" w:tentative="1">
      <w:start w:val="1"/>
      <w:numFmt w:val="bullet"/>
      <w:lvlText w:val="o"/>
      <w:lvlJc w:val="left"/>
      <w:pPr>
        <w:ind w:left="2007" w:hanging="360"/>
      </w:pPr>
      <w:rPr>
        <w:rFonts w:ascii="Courier New" w:hAnsi="Courier New" w:cs="Courier New" w:hint="default"/>
      </w:rPr>
    </w:lvl>
    <w:lvl w:ilvl="2" w:tplc="04240005" w:tentative="1">
      <w:start w:val="1"/>
      <w:numFmt w:val="bullet"/>
      <w:lvlText w:val=""/>
      <w:lvlJc w:val="left"/>
      <w:pPr>
        <w:ind w:left="2727" w:hanging="360"/>
      </w:pPr>
      <w:rPr>
        <w:rFonts w:ascii="Wingdings" w:hAnsi="Wingdings" w:hint="default"/>
      </w:rPr>
    </w:lvl>
    <w:lvl w:ilvl="3" w:tplc="04240001" w:tentative="1">
      <w:start w:val="1"/>
      <w:numFmt w:val="bullet"/>
      <w:lvlText w:val=""/>
      <w:lvlJc w:val="left"/>
      <w:pPr>
        <w:ind w:left="3447" w:hanging="360"/>
      </w:pPr>
      <w:rPr>
        <w:rFonts w:ascii="Symbol" w:hAnsi="Symbol" w:hint="default"/>
      </w:rPr>
    </w:lvl>
    <w:lvl w:ilvl="4" w:tplc="04240003" w:tentative="1">
      <w:start w:val="1"/>
      <w:numFmt w:val="bullet"/>
      <w:lvlText w:val="o"/>
      <w:lvlJc w:val="left"/>
      <w:pPr>
        <w:ind w:left="4167" w:hanging="360"/>
      </w:pPr>
      <w:rPr>
        <w:rFonts w:ascii="Courier New" w:hAnsi="Courier New" w:cs="Courier New" w:hint="default"/>
      </w:rPr>
    </w:lvl>
    <w:lvl w:ilvl="5" w:tplc="04240005" w:tentative="1">
      <w:start w:val="1"/>
      <w:numFmt w:val="bullet"/>
      <w:lvlText w:val=""/>
      <w:lvlJc w:val="left"/>
      <w:pPr>
        <w:ind w:left="4887" w:hanging="360"/>
      </w:pPr>
      <w:rPr>
        <w:rFonts w:ascii="Wingdings" w:hAnsi="Wingdings" w:hint="default"/>
      </w:rPr>
    </w:lvl>
    <w:lvl w:ilvl="6" w:tplc="04240001" w:tentative="1">
      <w:start w:val="1"/>
      <w:numFmt w:val="bullet"/>
      <w:lvlText w:val=""/>
      <w:lvlJc w:val="left"/>
      <w:pPr>
        <w:ind w:left="5607" w:hanging="360"/>
      </w:pPr>
      <w:rPr>
        <w:rFonts w:ascii="Symbol" w:hAnsi="Symbol" w:hint="default"/>
      </w:rPr>
    </w:lvl>
    <w:lvl w:ilvl="7" w:tplc="04240003" w:tentative="1">
      <w:start w:val="1"/>
      <w:numFmt w:val="bullet"/>
      <w:lvlText w:val="o"/>
      <w:lvlJc w:val="left"/>
      <w:pPr>
        <w:ind w:left="6327" w:hanging="360"/>
      </w:pPr>
      <w:rPr>
        <w:rFonts w:ascii="Courier New" w:hAnsi="Courier New" w:cs="Courier New" w:hint="default"/>
      </w:rPr>
    </w:lvl>
    <w:lvl w:ilvl="8" w:tplc="04240005" w:tentative="1">
      <w:start w:val="1"/>
      <w:numFmt w:val="bullet"/>
      <w:lvlText w:val=""/>
      <w:lvlJc w:val="left"/>
      <w:pPr>
        <w:ind w:left="7047" w:hanging="360"/>
      </w:pPr>
      <w:rPr>
        <w:rFonts w:ascii="Wingdings" w:hAnsi="Wingdings" w:hint="default"/>
      </w:rPr>
    </w:lvl>
  </w:abstractNum>
  <w:abstractNum w:abstractNumId="12" w15:restartNumberingAfterBreak="0">
    <w:nsid w:val="38991619"/>
    <w:multiLevelType w:val="multilevel"/>
    <w:tmpl w:val="D806D8FA"/>
    <w:lvl w:ilvl="0">
      <w:numFmt w:val="bullet"/>
      <w:lvlText w:val="•"/>
      <w:lvlJc w:val="left"/>
      <w:pPr>
        <w:ind w:left="720" w:hanging="360"/>
      </w:pPr>
      <w:rPr>
        <w:rFonts w:ascii="StarSymbol" w:eastAsia="OpenSymbol, 'Arial Unicode MS'" w:hAnsi="StarSymbol" w:cs="OpenSymbol, 'Arial Unicode MS'"/>
        <w:sz w:val="20"/>
        <w:szCs w:val="20"/>
      </w:rPr>
    </w:lvl>
    <w:lvl w:ilvl="1">
      <w:numFmt w:val="bullet"/>
      <w:lvlText w:val="•"/>
      <w:lvlJc w:val="left"/>
      <w:pPr>
        <w:ind w:left="1080" w:hanging="360"/>
      </w:pPr>
      <w:rPr>
        <w:rFonts w:ascii="StarSymbol" w:eastAsia="OpenSymbol, 'Arial Unicode MS'" w:hAnsi="StarSymbol" w:cs="OpenSymbol, 'Arial Unicode MS'"/>
        <w:sz w:val="20"/>
        <w:szCs w:val="20"/>
      </w:rPr>
    </w:lvl>
    <w:lvl w:ilvl="2">
      <w:numFmt w:val="bullet"/>
      <w:lvlText w:val="–"/>
      <w:lvlJc w:val="left"/>
      <w:pPr>
        <w:ind w:left="1440" w:hanging="360"/>
      </w:pPr>
      <w:rPr>
        <w:rFonts w:ascii="OpenSymbol, 'Arial Unicode MS'" w:eastAsia="OpenSymbol, 'Arial Unicode MS'" w:hAnsi="OpenSymbol, 'Arial Unicode MS'" w:cs="OpenSymbol, 'Arial Unicode MS'"/>
        <w:sz w:val="20"/>
        <w:szCs w:val="20"/>
      </w:rPr>
    </w:lvl>
    <w:lvl w:ilvl="3">
      <w:numFmt w:val="bullet"/>
      <w:lvlText w:val="–"/>
      <w:lvlJc w:val="left"/>
      <w:pPr>
        <w:ind w:left="1800" w:hanging="360"/>
      </w:pPr>
      <w:rPr>
        <w:rFonts w:ascii="OpenSymbol, 'Arial Unicode MS'" w:eastAsia="OpenSymbol, 'Arial Unicode MS'" w:hAnsi="OpenSymbol, 'Arial Unicode MS'" w:cs="OpenSymbol, 'Arial Unicode MS'"/>
        <w:sz w:val="20"/>
        <w:szCs w:val="20"/>
      </w:rPr>
    </w:lvl>
    <w:lvl w:ilvl="4">
      <w:numFmt w:val="bullet"/>
      <w:lvlText w:val="–"/>
      <w:lvlJc w:val="left"/>
      <w:pPr>
        <w:ind w:left="2160" w:hanging="360"/>
      </w:pPr>
      <w:rPr>
        <w:rFonts w:ascii="OpenSymbol, 'Arial Unicode MS'" w:eastAsia="OpenSymbol, 'Arial Unicode MS'" w:hAnsi="OpenSymbol, 'Arial Unicode MS'" w:cs="OpenSymbol, 'Arial Unicode MS'"/>
        <w:sz w:val="20"/>
        <w:szCs w:val="20"/>
      </w:rPr>
    </w:lvl>
    <w:lvl w:ilvl="5">
      <w:numFmt w:val="bullet"/>
      <w:lvlText w:val="–"/>
      <w:lvlJc w:val="left"/>
      <w:pPr>
        <w:ind w:left="2520" w:hanging="360"/>
      </w:pPr>
      <w:rPr>
        <w:rFonts w:ascii="OpenSymbol, 'Arial Unicode MS'" w:eastAsia="OpenSymbol, 'Arial Unicode MS'" w:hAnsi="OpenSymbol, 'Arial Unicode MS'" w:cs="OpenSymbol, 'Arial Unicode MS'"/>
        <w:sz w:val="20"/>
        <w:szCs w:val="20"/>
      </w:rPr>
    </w:lvl>
    <w:lvl w:ilvl="6">
      <w:numFmt w:val="bullet"/>
      <w:lvlText w:val="–"/>
      <w:lvlJc w:val="left"/>
      <w:pPr>
        <w:ind w:left="2880" w:hanging="360"/>
      </w:pPr>
      <w:rPr>
        <w:rFonts w:ascii="OpenSymbol, 'Arial Unicode MS'" w:eastAsia="OpenSymbol, 'Arial Unicode MS'" w:hAnsi="OpenSymbol, 'Arial Unicode MS'" w:cs="OpenSymbol, 'Arial Unicode MS'"/>
        <w:sz w:val="20"/>
        <w:szCs w:val="20"/>
      </w:rPr>
    </w:lvl>
    <w:lvl w:ilvl="7">
      <w:numFmt w:val="bullet"/>
      <w:lvlText w:val="–"/>
      <w:lvlJc w:val="left"/>
      <w:pPr>
        <w:ind w:left="3240" w:hanging="360"/>
      </w:pPr>
      <w:rPr>
        <w:rFonts w:ascii="OpenSymbol, 'Arial Unicode MS'" w:eastAsia="OpenSymbol, 'Arial Unicode MS'" w:hAnsi="OpenSymbol, 'Arial Unicode MS'" w:cs="OpenSymbol, 'Arial Unicode MS'"/>
        <w:sz w:val="20"/>
        <w:szCs w:val="20"/>
      </w:rPr>
    </w:lvl>
    <w:lvl w:ilvl="8">
      <w:numFmt w:val="bullet"/>
      <w:lvlText w:val="–"/>
      <w:lvlJc w:val="left"/>
      <w:pPr>
        <w:ind w:left="3600" w:hanging="360"/>
      </w:pPr>
      <w:rPr>
        <w:rFonts w:ascii="OpenSymbol, 'Arial Unicode MS'" w:eastAsia="OpenSymbol, 'Arial Unicode MS'" w:hAnsi="OpenSymbol, 'Arial Unicode MS'" w:cs="OpenSymbol, 'Arial Unicode MS'"/>
        <w:sz w:val="20"/>
        <w:szCs w:val="20"/>
      </w:rPr>
    </w:lvl>
  </w:abstractNum>
  <w:abstractNum w:abstractNumId="13" w15:restartNumberingAfterBreak="0">
    <w:nsid w:val="3A7718A0"/>
    <w:multiLevelType w:val="hybridMultilevel"/>
    <w:tmpl w:val="C53890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C195B11"/>
    <w:multiLevelType w:val="hybridMultilevel"/>
    <w:tmpl w:val="ABA676E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4742026C"/>
    <w:multiLevelType w:val="hybridMultilevel"/>
    <w:tmpl w:val="191A773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47BF3289"/>
    <w:multiLevelType w:val="hybridMultilevel"/>
    <w:tmpl w:val="0350668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B4718A7"/>
    <w:multiLevelType w:val="hybridMultilevel"/>
    <w:tmpl w:val="EE96AED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4F74545A"/>
    <w:multiLevelType w:val="hybridMultilevel"/>
    <w:tmpl w:val="9D2666D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 w15:restartNumberingAfterBreak="0">
    <w:nsid w:val="4FB9257A"/>
    <w:multiLevelType w:val="hybridMultilevel"/>
    <w:tmpl w:val="C10A33E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50F806D3"/>
    <w:multiLevelType w:val="multilevel"/>
    <w:tmpl w:val="1C986FBE"/>
    <w:styleLink w:val="WW8Num2"/>
    <w:lvl w:ilvl="0">
      <w:start w:val="1"/>
      <w:numFmt w:val="none"/>
      <w:pStyle w:val="Naslov2"/>
      <w:suff w:val="nothing"/>
      <w:lvlText w:val="%1"/>
      <w:lvlJc w:val="left"/>
      <w:pPr>
        <w:ind w:left="432" w:hanging="432"/>
      </w:pPr>
    </w:lvl>
    <w:lvl w:ilvl="1">
      <w:start w:val="1"/>
      <w:numFmt w:val="none"/>
      <w:suff w:val="nothing"/>
      <w:lvlText w:val="%2"/>
      <w:lvlJc w:val="left"/>
      <w:pPr>
        <w:ind w:left="576" w:hanging="576"/>
      </w:pPr>
    </w:lvl>
    <w:lvl w:ilvl="2">
      <w:start w:val="1"/>
      <w:numFmt w:val="none"/>
      <w:suff w:val="nothing"/>
      <w:lvlText w:val="%3"/>
      <w:lvlJc w:val="left"/>
      <w:pPr>
        <w:ind w:left="720" w:hanging="720"/>
      </w:pPr>
    </w:lvl>
    <w:lvl w:ilvl="3">
      <w:start w:val="1"/>
      <w:numFmt w:val="none"/>
      <w:suff w:val="nothing"/>
      <w:lvlText w:val="%4"/>
      <w:lvlJc w:val="left"/>
      <w:pPr>
        <w:ind w:left="864" w:hanging="864"/>
      </w:pPr>
    </w:lvl>
    <w:lvl w:ilvl="4">
      <w:start w:val="1"/>
      <w:numFmt w:val="none"/>
      <w:suff w:val="nothing"/>
      <w:lvlText w:val="%5"/>
      <w:lvlJc w:val="left"/>
      <w:pPr>
        <w:ind w:left="1008" w:hanging="1008"/>
      </w:pPr>
    </w:lvl>
    <w:lvl w:ilvl="5">
      <w:start w:val="1"/>
      <w:numFmt w:val="none"/>
      <w:suff w:val="nothing"/>
      <w:lvlText w:val="%6"/>
      <w:lvlJc w:val="left"/>
      <w:pPr>
        <w:ind w:left="1152" w:hanging="1152"/>
      </w:pPr>
    </w:lvl>
    <w:lvl w:ilvl="6">
      <w:start w:val="1"/>
      <w:numFmt w:val="none"/>
      <w:suff w:val="nothing"/>
      <w:lvlText w:val="%7"/>
      <w:lvlJc w:val="left"/>
      <w:pPr>
        <w:ind w:left="1296" w:hanging="1296"/>
      </w:pPr>
    </w:lvl>
    <w:lvl w:ilvl="7">
      <w:start w:val="1"/>
      <w:numFmt w:val="none"/>
      <w:suff w:val="nothing"/>
      <w:lvlText w:val="%8"/>
      <w:lvlJc w:val="left"/>
      <w:pPr>
        <w:ind w:left="1440" w:hanging="1440"/>
      </w:pPr>
    </w:lvl>
    <w:lvl w:ilvl="8">
      <w:start w:val="1"/>
      <w:numFmt w:val="none"/>
      <w:suff w:val="nothing"/>
      <w:lvlText w:val="%9"/>
      <w:lvlJc w:val="left"/>
      <w:pPr>
        <w:ind w:left="1584" w:hanging="1584"/>
      </w:pPr>
    </w:lvl>
  </w:abstractNum>
  <w:abstractNum w:abstractNumId="21" w15:restartNumberingAfterBreak="0">
    <w:nsid w:val="518D5118"/>
    <w:multiLevelType w:val="multilevel"/>
    <w:tmpl w:val="14FA26B6"/>
    <w:lvl w:ilvl="0">
      <w:start w:val="1"/>
      <w:numFmt w:val="decimal"/>
      <w:pStyle w:val="arhnaslov1"/>
      <w:lvlText w:val="%1."/>
      <w:lvlJc w:val="left"/>
      <w:pPr>
        <w:ind w:left="360" w:hanging="360"/>
      </w:pPr>
      <w:rPr>
        <w:b/>
        <w:bCs w:val="0"/>
      </w:rPr>
    </w:lvl>
    <w:lvl w:ilvl="1">
      <w:start w:val="1"/>
      <w:numFmt w:val="decimal"/>
      <w:pStyle w:val="arhnaslov2"/>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3202AF1"/>
    <w:multiLevelType w:val="hybridMultilevel"/>
    <w:tmpl w:val="2872E12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55D935B9"/>
    <w:multiLevelType w:val="hybridMultilevel"/>
    <w:tmpl w:val="74CE6678"/>
    <w:lvl w:ilvl="0" w:tplc="75B6567E">
      <w:numFmt w:val="bullet"/>
      <w:lvlText w:val="-"/>
      <w:lvlJc w:val="left"/>
      <w:pPr>
        <w:ind w:left="720" w:hanging="360"/>
      </w:pPr>
      <w:rPr>
        <w:rFonts w:ascii="Calibri" w:eastAsia="Arial Unicode MS"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59207957"/>
    <w:multiLevelType w:val="hybridMultilevel"/>
    <w:tmpl w:val="C05E75F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65F35A88"/>
    <w:multiLevelType w:val="hybridMultilevel"/>
    <w:tmpl w:val="CC3CD30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6A870AC5"/>
    <w:multiLevelType w:val="hybridMultilevel"/>
    <w:tmpl w:val="F8764D2C"/>
    <w:lvl w:ilvl="0" w:tplc="99C80952">
      <w:start w:val="1"/>
      <w:numFmt w:val="bullet"/>
      <w:pStyle w:val="4-Alineazaodstavkom"/>
      <w:lvlText w:val=""/>
      <w:lvlJc w:val="left"/>
      <w:pPr>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B172873"/>
    <w:multiLevelType w:val="multilevel"/>
    <w:tmpl w:val="070E2224"/>
    <w:styleLink w:val="WW8Num4"/>
    <w:lvl w:ilvl="0">
      <w:numFmt w:val="bullet"/>
      <w:lvlText w:val=""/>
      <w:lvlJc w:val="left"/>
      <w:pPr>
        <w:ind w:left="720" w:hanging="360"/>
      </w:pPr>
      <w:rPr>
        <w:rFonts w:ascii="Calibri" w:eastAsia="Calibri" w:hAnsi="Calibri" w:cs="Times New Roman"/>
      </w:rPr>
    </w:lvl>
    <w:lvl w:ilvl="1">
      <w:numFmt w:val="bullet"/>
      <w:lvlText w:val=""/>
      <w:lvlJc w:val="left"/>
      <w:pPr>
        <w:ind w:left="1080" w:hanging="360"/>
      </w:pPr>
      <w:rPr>
        <w:rFonts w:ascii="Calibri" w:eastAsia="Calibri" w:hAnsi="Calibri" w:cs="Times New Roman"/>
      </w:rPr>
    </w:lvl>
    <w:lvl w:ilvl="2">
      <w:numFmt w:val="bullet"/>
      <w:lvlText w:val=""/>
      <w:lvlJc w:val="left"/>
      <w:pPr>
        <w:ind w:left="1440" w:hanging="360"/>
      </w:pPr>
      <w:rPr>
        <w:rFonts w:ascii="Calibri" w:eastAsia="Calibri" w:hAnsi="Calibri" w:cs="Times New Roman"/>
      </w:rPr>
    </w:lvl>
    <w:lvl w:ilvl="3">
      <w:numFmt w:val="bullet"/>
      <w:lvlText w:val=""/>
      <w:lvlJc w:val="left"/>
      <w:pPr>
        <w:ind w:left="1800" w:hanging="360"/>
      </w:pPr>
      <w:rPr>
        <w:rFonts w:ascii="Calibri" w:eastAsia="Calibri" w:hAnsi="Calibri" w:cs="Times New Roman"/>
      </w:rPr>
    </w:lvl>
    <w:lvl w:ilvl="4">
      <w:numFmt w:val="bullet"/>
      <w:lvlText w:val=""/>
      <w:lvlJc w:val="left"/>
      <w:pPr>
        <w:ind w:left="2160" w:hanging="360"/>
      </w:pPr>
      <w:rPr>
        <w:rFonts w:ascii="Calibri" w:eastAsia="Calibri" w:hAnsi="Calibri" w:cs="Times New Roman"/>
      </w:rPr>
    </w:lvl>
    <w:lvl w:ilvl="5">
      <w:numFmt w:val="bullet"/>
      <w:lvlText w:val=""/>
      <w:lvlJc w:val="left"/>
      <w:pPr>
        <w:ind w:left="2520" w:hanging="360"/>
      </w:pPr>
      <w:rPr>
        <w:rFonts w:ascii="Calibri" w:eastAsia="Calibri" w:hAnsi="Calibri" w:cs="Times New Roman"/>
      </w:rPr>
    </w:lvl>
    <w:lvl w:ilvl="6">
      <w:numFmt w:val="bullet"/>
      <w:lvlText w:val=""/>
      <w:lvlJc w:val="left"/>
      <w:pPr>
        <w:ind w:left="2880" w:hanging="360"/>
      </w:pPr>
      <w:rPr>
        <w:rFonts w:ascii="Calibri" w:eastAsia="Calibri" w:hAnsi="Calibri" w:cs="Times New Roman"/>
      </w:rPr>
    </w:lvl>
    <w:lvl w:ilvl="7">
      <w:numFmt w:val="bullet"/>
      <w:lvlText w:val=""/>
      <w:lvlJc w:val="left"/>
      <w:pPr>
        <w:ind w:left="3240" w:hanging="360"/>
      </w:pPr>
      <w:rPr>
        <w:rFonts w:ascii="Calibri" w:eastAsia="Calibri" w:hAnsi="Calibri" w:cs="Times New Roman"/>
      </w:rPr>
    </w:lvl>
    <w:lvl w:ilvl="8">
      <w:numFmt w:val="bullet"/>
      <w:lvlText w:val=""/>
      <w:lvlJc w:val="left"/>
      <w:pPr>
        <w:ind w:left="3600" w:hanging="360"/>
      </w:pPr>
      <w:rPr>
        <w:rFonts w:ascii="Calibri" w:eastAsia="Calibri" w:hAnsi="Calibri" w:cs="Times New Roman"/>
      </w:rPr>
    </w:lvl>
  </w:abstractNum>
  <w:abstractNum w:abstractNumId="28" w15:restartNumberingAfterBreak="0">
    <w:nsid w:val="6E4650E9"/>
    <w:multiLevelType w:val="hybridMultilevel"/>
    <w:tmpl w:val="63FAFF2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9" w15:restartNumberingAfterBreak="0">
    <w:nsid w:val="7E3F7C9E"/>
    <w:multiLevelType w:val="hybridMultilevel"/>
    <w:tmpl w:val="06FEB92C"/>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551961983">
    <w:abstractNumId w:val="10"/>
  </w:num>
  <w:num w:numId="2" w16cid:durableId="434441407">
    <w:abstractNumId w:val="20"/>
  </w:num>
  <w:num w:numId="3" w16cid:durableId="515968993">
    <w:abstractNumId w:val="9"/>
  </w:num>
  <w:num w:numId="4" w16cid:durableId="445469648">
    <w:abstractNumId w:val="27"/>
  </w:num>
  <w:num w:numId="5" w16cid:durableId="1628733278">
    <w:abstractNumId w:val="7"/>
  </w:num>
  <w:num w:numId="6" w16cid:durableId="1621260704">
    <w:abstractNumId w:val="9"/>
  </w:num>
  <w:num w:numId="7" w16cid:durableId="837966805">
    <w:abstractNumId w:val="12"/>
  </w:num>
  <w:num w:numId="8" w16cid:durableId="790167949">
    <w:abstractNumId w:val="1"/>
  </w:num>
  <w:num w:numId="9" w16cid:durableId="201721241">
    <w:abstractNumId w:val="6"/>
  </w:num>
  <w:num w:numId="10" w16cid:durableId="1785735461">
    <w:abstractNumId w:val="4"/>
  </w:num>
  <w:num w:numId="11" w16cid:durableId="1341590383">
    <w:abstractNumId w:val="24"/>
  </w:num>
  <w:num w:numId="12" w16cid:durableId="282418122">
    <w:abstractNumId w:val="5"/>
  </w:num>
  <w:num w:numId="13" w16cid:durableId="1066948966">
    <w:abstractNumId w:val="29"/>
  </w:num>
  <w:num w:numId="14" w16cid:durableId="2137948081">
    <w:abstractNumId w:val="19"/>
  </w:num>
  <w:num w:numId="15" w16cid:durableId="401952978">
    <w:abstractNumId w:val="15"/>
  </w:num>
  <w:num w:numId="16" w16cid:durableId="1129011265">
    <w:abstractNumId w:val="28"/>
  </w:num>
  <w:num w:numId="17" w16cid:durableId="711265657">
    <w:abstractNumId w:val="18"/>
  </w:num>
  <w:num w:numId="18" w16cid:durableId="980111382">
    <w:abstractNumId w:val="3"/>
  </w:num>
  <w:num w:numId="19" w16cid:durableId="1029137016">
    <w:abstractNumId w:val="0"/>
  </w:num>
  <w:num w:numId="20" w16cid:durableId="671764033">
    <w:abstractNumId w:val="11"/>
  </w:num>
  <w:num w:numId="21" w16cid:durableId="568349628">
    <w:abstractNumId w:val="25"/>
  </w:num>
  <w:num w:numId="22" w16cid:durableId="1234000520">
    <w:abstractNumId w:val="22"/>
  </w:num>
  <w:num w:numId="23" w16cid:durableId="1346437317">
    <w:abstractNumId w:val="8"/>
  </w:num>
  <w:num w:numId="24" w16cid:durableId="79913872">
    <w:abstractNumId w:val="2"/>
  </w:num>
  <w:num w:numId="25" w16cid:durableId="1264218848">
    <w:abstractNumId w:val="21"/>
  </w:num>
  <w:num w:numId="26" w16cid:durableId="2145197514">
    <w:abstractNumId w:val="23"/>
  </w:num>
  <w:num w:numId="27" w16cid:durableId="389697156">
    <w:abstractNumId w:val="21"/>
  </w:num>
  <w:num w:numId="28" w16cid:durableId="161940488">
    <w:abstractNumId w:val="14"/>
  </w:num>
  <w:num w:numId="29" w16cid:durableId="1304847214">
    <w:abstractNumId w:val="17"/>
  </w:num>
  <w:num w:numId="30" w16cid:durableId="857696953">
    <w:abstractNumId w:val="21"/>
  </w:num>
  <w:num w:numId="31" w16cid:durableId="993800223">
    <w:abstractNumId w:val="26"/>
  </w:num>
  <w:num w:numId="32" w16cid:durableId="802700263">
    <w:abstractNumId w:val="13"/>
  </w:num>
  <w:num w:numId="33" w16cid:durableId="60928911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autoHyphenation/>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56E4"/>
    <w:rsid w:val="00004279"/>
    <w:rsid w:val="00004857"/>
    <w:rsid w:val="00004E26"/>
    <w:rsid w:val="0000667C"/>
    <w:rsid w:val="0000688C"/>
    <w:rsid w:val="000169AB"/>
    <w:rsid w:val="00016D02"/>
    <w:rsid w:val="00021D28"/>
    <w:rsid w:val="00023358"/>
    <w:rsid w:val="00030F15"/>
    <w:rsid w:val="000440E8"/>
    <w:rsid w:val="00052EFA"/>
    <w:rsid w:val="00053244"/>
    <w:rsid w:val="0005437F"/>
    <w:rsid w:val="00064A1D"/>
    <w:rsid w:val="000651ED"/>
    <w:rsid w:val="000705E2"/>
    <w:rsid w:val="00072851"/>
    <w:rsid w:val="0007396B"/>
    <w:rsid w:val="00074770"/>
    <w:rsid w:val="00081D0F"/>
    <w:rsid w:val="00093A28"/>
    <w:rsid w:val="00097C86"/>
    <w:rsid w:val="000A654E"/>
    <w:rsid w:val="000B273A"/>
    <w:rsid w:val="000B336B"/>
    <w:rsid w:val="000B6458"/>
    <w:rsid w:val="000D59A7"/>
    <w:rsid w:val="000E3DAA"/>
    <w:rsid w:val="000F0241"/>
    <w:rsid w:val="000F06E0"/>
    <w:rsid w:val="00105118"/>
    <w:rsid w:val="0010564F"/>
    <w:rsid w:val="00106DA3"/>
    <w:rsid w:val="00117048"/>
    <w:rsid w:val="00137084"/>
    <w:rsid w:val="00154207"/>
    <w:rsid w:val="00187DFC"/>
    <w:rsid w:val="0019160B"/>
    <w:rsid w:val="001969E2"/>
    <w:rsid w:val="001A1AF7"/>
    <w:rsid w:val="001A517C"/>
    <w:rsid w:val="001A72BB"/>
    <w:rsid w:val="001B0127"/>
    <w:rsid w:val="001B41A5"/>
    <w:rsid w:val="001C3C49"/>
    <w:rsid w:val="001D087B"/>
    <w:rsid w:val="001D26B9"/>
    <w:rsid w:val="001D4EC6"/>
    <w:rsid w:val="001F5569"/>
    <w:rsid w:val="002019A6"/>
    <w:rsid w:val="0020205F"/>
    <w:rsid w:val="00203242"/>
    <w:rsid w:val="00205011"/>
    <w:rsid w:val="00206DE1"/>
    <w:rsid w:val="00215619"/>
    <w:rsid w:val="00216E4F"/>
    <w:rsid w:val="00223B20"/>
    <w:rsid w:val="00247808"/>
    <w:rsid w:val="00263A7D"/>
    <w:rsid w:val="00264CD5"/>
    <w:rsid w:val="002725DA"/>
    <w:rsid w:val="00286AAE"/>
    <w:rsid w:val="002A064D"/>
    <w:rsid w:val="002A1942"/>
    <w:rsid w:val="002C3625"/>
    <w:rsid w:val="002C43EA"/>
    <w:rsid w:val="002D61DA"/>
    <w:rsid w:val="002D79DA"/>
    <w:rsid w:val="002E29FC"/>
    <w:rsid w:val="002F2564"/>
    <w:rsid w:val="002F3135"/>
    <w:rsid w:val="002F57F8"/>
    <w:rsid w:val="002F72B9"/>
    <w:rsid w:val="00307CB1"/>
    <w:rsid w:val="00326974"/>
    <w:rsid w:val="00331BA8"/>
    <w:rsid w:val="00336040"/>
    <w:rsid w:val="003431DD"/>
    <w:rsid w:val="00344644"/>
    <w:rsid w:val="003455F8"/>
    <w:rsid w:val="00347C7A"/>
    <w:rsid w:val="00351C9C"/>
    <w:rsid w:val="00362463"/>
    <w:rsid w:val="003723E1"/>
    <w:rsid w:val="00385A30"/>
    <w:rsid w:val="003877B2"/>
    <w:rsid w:val="00393ECD"/>
    <w:rsid w:val="003A573D"/>
    <w:rsid w:val="003B0C23"/>
    <w:rsid w:val="003C3642"/>
    <w:rsid w:val="003D6862"/>
    <w:rsid w:val="003E2EC3"/>
    <w:rsid w:val="00401CAC"/>
    <w:rsid w:val="00416A22"/>
    <w:rsid w:val="004211B5"/>
    <w:rsid w:val="00430CFD"/>
    <w:rsid w:val="00433FA7"/>
    <w:rsid w:val="004353B2"/>
    <w:rsid w:val="0044546B"/>
    <w:rsid w:val="00454AA6"/>
    <w:rsid w:val="0046699F"/>
    <w:rsid w:val="0046729A"/>
    <w:rsid w:val="004720AB"/>
    <w:rsid w:val="0047701F"/>
    <w:rsid w:val="004A5658"/>
    <w:rsid w:val="004C7EF7"/>
    <w:rsid w:val="004D7D25"/>
    <w:rsid w:val="00506308"/>
    <w:rsid w:val="00523335"/>
    <w:rsid w:val="00535512"/>
    <w:rsid w:val="00535C73"/>
    <w:rsid w:val="0054725C"/>
    <w:rsid w:val="00564C8C"/>
    <w:rsid w:val="0056654F"/>
    <w:rsid w:val="00576AE4"/>
    <w:rsid w:val="0058247C"/>
    <w:rsid w:val="005938CC"/>
    <w:rsid w:val="005A5350"/>
    <w:rsid w:val="005B36E1"/>
    <w:rsid w:val="005C1DA3"/>
    <w:rsid w:val="005C28A4"/>
    <w:rsid w:val="005C497B"/>
    <w:rsid w:val="005D173E"/>
    <w:rsid w:val="005D20DD"/>
    <w:rsid w:val="005D2529"/>
    <w:rsid w:val="005F0250"/>
    <w:rsid w:val="005F3C4A"/>
    <w:rsid w:val="006109BE"/>
    <w:rsid w:val="00615130"/>
    <w:rsid w:val="00616C60"/>
    <w:rsid w:val="00616D0B"/>
    <w:rsid w:val="0062223C"/>
    <w:rsid w:val="00637FF7"/>
    <w:rsid w:val="00640A9E"/>
    <w:rsid w:val="0064428A"/>
    <w:rsid w:val="00646402"/>
    <w:rsid w:val="00646CD8"/>
    <w:rsid w:val="00651273"/>
    <w:rsid w:val="0065224A"/>
    <w:rsid w:val="00654575"/>
    <w:rsid w:val="00663644"/>
    <w:rsid w:val="00673A86"/>
    <w:rsid w:val="00686B7F"/>
    <w:rsid w:val="006A0A11"/>
    <w:rsid w:val="006B35DF"/>
    <w:rsid w:val="006B43FF"/>
    <w:rsid w:val="006B7ACD"/>
    <w:rsid w:val="006C1C28"/>
    <w:rsid w:val="006C24A7"/>
    <w:rsid w:val="006C5CA7"/>
    <w:rsid w:val="006D2239"/>
    <w:rsid w:val="006D5690"/>
    <w:rsid w:val="006D6984"/>
    <w:rsid w:val="006F4313"/>
    <w:rsid w:val="006F573A"/>
    <w:rsid w:val="006F5ADE"/>
    <w:rsid w:val="006F6E7E"/>
    <w:rsid w:val="0072788D"/>
    <w:rsid w:val="00734FE6"/>
    <w:rsid w:val="00744CCB"/>
    <w:rsid w:val="0075443A"/>
    <w:rsid w:val="007612A9"/>
    <w:rsid w:val="0076205E"/>
    <w:rsid w:val="00762451"/>
    <w:rsid w:val="0076308B"/>
    <w:rsid w:val="00780E37"/>
    <w:rsid w:val="0078638D"/>
    <w:rsid w:val="00786666"/>
    <w:rsid w:val="00792C00"/>
    <w:rsid w:val="007956F7"/>
    <w:rsid w:val="007A2E18"/>
    <w:rsid w:val="007A574F"/>
    <w:rsid w:val="007B27BB"/>
    <w:rsid w:val="007B3779"/>
    <w:rsid w:val="007B3EAB"/>
    <w:rsid w:val="007B67A9"/>
    <w:rsid w:val="007C5DDC"/>
    <w:rsid w:val="007C66F0"/>
    <w:rsid w:val="007D48C1"/>
    <w:rsid w:val="0080166D"/>
    <w:rsid w:val="008018B3"/>
    <w:rsid w:val="00801A42"/>
    <w:rsid w:val="00824C08"/>
    <w:rsid w:val="00830BCD"/>
    <w:rsid w:val="00840BB8"/>
    <w:rsid w:val="0084365C"/>
    <w:rsid w:val="00847CA4"/>
    <w:rsid w:val="00850E37"/>
    <w:rsid w:val="00853C79"/>
    <w:rsid w:val="008654D8"/>
    <w:rsid w:val="008725B2"/>
    <w:rsid w:val="0087281B"/>
    <w:rsid w:val="008850C9"/>
    <w:rsid w:val="008959E1"/>
    <w:rsid w:val="00895D4B"/>
    <w:rsid w:val="008A1DA5"/>
    <w:rsid w:val="008B106E"/>
    <w:rsid w:val="008B11F1"/>
    <w:rsid w:val="008B2DD1"/>
    <w:rsid w:val="008B41B5"/>
    <w:rsid w:val="008E0BB9"/>
    <w:rsid w:val="008F1131"/>
    <w:rsid w:val="008F6870"/>
    <w:rsid w:val="009100A7"/>
    <w:rsid w:val="00917179"/>
    <w:rsid w:val="00917FB1"/>
    <w:rsid w:val="00927B79"/>
    <w:rsid w:val="009305DA"/>
    <w:rsid w:val="00935D09"/>
    <w:rsid w:val="009565EE"/>
    <w:rsid w:val="00956E92"/>
    <w:rsid w:val="0096249C"/>
    <w:rsid w:val="0096411E"/>
    <w:rsid w:val="0097063A"/>
    <w:rsid w:val="0097316E"/>
    <w:rsid w:val="00973F20"/>
    <w:rsid w:val="00986E5D"/>
    <w:rsid w:val="0099294C"/>
    <w:rsid w:val="009976A1"/>
    <w:rsid w:val="009A0474"/>
    <w:rsid w:val="009D4A80"/>
    <w:rsid w:val="009D5E87"/>
    <w:rsid w:val="009E28FA"/>
    <w:rsid w:val="009E2D39"/>
    <w:rsid w:val="009E42CE"/>
    <w:rsid w:val="00A0108D"/>
    <w:rsid w:val="00A02C28"/>
    <w:rsid w:val="00A03138"/>
    <w:rsid w:val="00A121FC"/>
    <w:rsid w:val="00A360DA"/>
    <w:rsid w:val="00A50C9F"/>
    <w:rsid w:val="00A52F42"/>
    <w:rsid w:val="00A7542C"/>
    <w:rsid w:val="00AA0089"/>
    <w:rsid w:val="00AA0E44"/>
    <w:rsid w:val="00AA1CBE"/>
    <w:rsid w:val="00AA426D"/>
    <w:rsid w:val="00AD3799"/>
    <w:rsid w:val="00AE099A"/>
    <w:rsid w:val="00B1405B"/>
    <w:rsid w:val="00B179D2"/>
    <w:rsid w:val="00B3439D"/>
    <w:rsid w:val="00B35266"/>
    <w:rsid w:val="00B42308"/>
    <w:rsid w:val="00B465BE"/>
    <w:rsid w:val="00B50E77"/>
    <w:rsid w:val="00B64A7F"/>
    <w:rsid w:val="00B74939"/>
    <w:rsid w:val="00B80CA5"/>
    <w:rsid w:val="00B81BE0"/>
    <w:rsid w:val="00B82E5C"/>
    <w:rsid w:val="00B97331"/>
    <w:rsid w:val="00BB0129"/>
    <w:rsid w:val="00BB6C0F"/>
    <w:rsid w:val="00BC6810"/>
    <w:rsid w:val="00BE2590"/>
    <w:rsid w:val="00BF08F9"/>
    <w:rsid w:val="00BF2DA0"/>
    <w:rsid w:val="00C0588A"/>
    <w:rsid w:val="00C102B2"/>
    <w:rsid w:val="00C20626"/>
    <w:rsid w:val="00C21372"/>
    <w:rsid w:val="00C25E2F"/>
    <w:rsid w:val="00C26544"/>
    <w:rsid w:val="00C32458"/>
    <w:rsid w:val="00C3538F"/>
    <w:rsid w:val="00C571EB"/>
    <w:rsid w:val="00C62B92"/>
    <w:rsid w:val="00C63665"/>
    <w:rsid w:val="00C75429"/>
    <w:rsid w:val="00C8094B"/>
    <w:rsid w:val="00C81ADE"/>
    <w:rsid w:val="00C8267F"/>
    <w:rsid w:val="00C86FC7"/>
    <w:rsid w:val="00C914A7"/>
    <w:rsid w:val="00C92E14"/>
    <w:rsid w:val="00C9557C"/>
    <w:rsid w:val="00CE0781"/>
    <w:rsid w:val="00CF09B6"/>
    <w:rsid w:val="00CF7B41"/>
    <w:rsid w:val="00D07269"/>
    <w:rsid w:val="00D122D6"/>
    <w:rsid w:val="00D152A9"/>
    <w:rsid w:val="00D156EA"/>
    <w:rsid w:val="00D27E52"/>
    <w:rsid w:val="00D430EF"/>
    <w:rsid w:val="00D57159"/>
    <w:rsid w:val="00D603DD"/>
    <w:rsid w:val="00D66D20"/>
    <w:rsid w:val="00D7116D"/>
    <w:rsid w:val="00D7498A"/>
    <w:rsid w:val="00D75DB8"/>
    <w:rsid w:val="00D94BC0"/>
    <w:rsid w:val="00DB1E6A"/>
    <w:rsid w:val="00DB3F8B"/>
    <w:rsid w:val="00DB5F93"/>
    <w:rsid w:val="00DB6B76"/>
    <w:rsid w:val="00DC00C5"/>
    <w:rsid w:val="00DC796A"/>
    <w:rsid w:val="00DC7B3A"/>
    <w:rsid w:val="00DD2957"/>
    <w:rsid w:val="00DD5A6D"/>
    <w:rsid w:val="00DE3987"/>
    <w:rsid w:val="00DF738B"/>
    <w:rsid w:val="00E403BC"/>
    <w:rsid w:val="00E84E49"/>
    <w:rsid w:val="00E90FE3"/>
    <w:rsid w:val="00E967AE"/>
    <w:rsid w:val="00E9725A"/>
    <w:rsid w:val="00EC597D"/>
    <w:rsid w:val="00ED24EA"/>
    <w:rsid w:val="00EE3A33"/>
    <w:rsid w:val="00EF725E"/>
    <w:rsid w:val="00F15EDD"/>
    <w:rsid w:val="00F21562"/>
    <w:rsid w:val="00F26EAA"/>
    <w:rsid w:val="00F534CC"/>
    <w:rsid w:val="00F756E4"/>
    <w:rsid w:val="00F9267F"/>
    <w:rsid w:val="00FA4546"/>
    <w:rsid w:val="00FA5260"/>
    <w:rsid w:val="00FB260D"/>
    <w:rsid w:val="00FB5BDE"/>
    <w:rsid w:val="00FC1546"/>
    <w:rsid w:val="00FC2D0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01D5AE"/>
  <w15:docId w15:val="{1BA52FA6-66F7-44CB-B727-F5A34F607C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Mangal"/>
        <w:kern w:val="3"/>
        <w:sz w:val="24"/>
        <w:szCs w:val="24"/>
        <w:lang w:val="sl-SI" w:eastAsia="zh-CN" w:bidi="hi-IN"/>
      </w:rPr>
    </w:rPrDefault>
    <w:pPrDefault>
      <w:pPr>
        <w:widowControl w:val="0"/>
        <w:suppressAutoHyphens/>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052EFA"/>
    <w:pPr>
      <w:widowControl/>
      <w:suppressAutoHyphens w:val="0"/>
      <w:autoSpaceDN/>
      <w:textAlignment w:val="auto"/>
    </w:pPr>
    <w:rPr>
      <w:rFonts w:eastAsia="Times New Roman" w:cs="Times New Roman"/>
      <w:kern w:val="0"/>
      <w:lang w:eastAsia="sl-SI" w:bidi="ar-SA"/>
    </w:rPr>
  </w:style>
  <w:style w:type="paragraph" w:styleId="Naslov1">
    <w:name w:val="heading 1"/>
    <w:basedOn w:val="Naslov"/>
    <w:next w:val="Naslov2"/>
    <w:link w:val="Naslov1Znak"/>
    <w:pPr>
      <w:spacing w:before="0" w:after="0"/>
      <w:outlineLvl w:val="0"/>
    </w:pPr>
    <w:rPr>
      <w:caps/>
      <w:color w:val="0000FF"/>
      <w:sz w:val="20"/>
      <w:szCs w:val="20"/>
      <w:lang w:eastAsia="en-US"/>
    </w:rPr>
  </w:style>
  <w:style w:type="paragraph" w:styleId="Naslov2">
    <w:name w:val="heading 2"/>
    <w:basedOn w:val="Standard"/>
    <w:next w:val="Standard"/>
    <w:pPr>
      <w:keepNext/>
      <w:numPr>
        <w:numId w:val="2"/>
      </w:numPr>
      <w:spacing w:before="240" w:after="60"/>
      <w:outlineLvl w:val="1"/>
    </w:pPr>
    <w:rPr>
      <w:rFonts w:ascii="Arial" w:eastAsia="Arial" w:hAnsi="Arial" w:cs="Arial"/>
      <w:b/>
      <w:bCs/>
      <w:i/>
      <w:iCs/>
      <w:sz w:val="28"/>
      <w:szCs w:val="28"/>
    </w:rPr>
  </w:style>
  <w:style w:type="paragraph" w:styleId="Naslov3">
    <w:name w:val="heading 3"/>
    <w:basedOn w:val="Standard"/>
    <w:next w:val="Standard"/>
    <w:pPr>
      <w:keepNext/>
      <w:spacing w:before="240" w:after="60"/>
      <w:outlineLvl w:val="2"/>
    </w:pPr>
    <w:rPr>
      <w:rFonts w:ascii="Arial" w:hAnsi="Arial" w:cs="Arial"/>
      <w:b/>
      <w:bCs/>
      <w:sz w:val="26"/>
      <w:szCs w:val="26"/>
    </w:rPr>
  </w:style>
  <w:style w:type="paragraph" w:styleId="Naslov4">
    <w:name w:val="heading 4"/>
    <w:basedOn w:val="Navaden"/>
    <w:next w:val="Navaden"/>
    <w:link w:val="Naslov4Znak"/>
    <w:uiPriority w:val="9"/>
    <w:semiHidden/>
    <w:unhideWhenUsed/>
    <w:qFormat/>
    <w:rsid w:val="004C7EF7"/>
    <w:pPr>
      <w:keepNext/>
      <w:keepLines/>
      <w:spacing w:before="40"/>
      <w:outlineLvl w:val="3"/>
    </w:pPr>
    <w:rPr>
      <w:rFonts w:asciiTheme="majorHAnsi" w:eastAsiaTheme="majorEastAsia" w:hAnsiTheme="majorHAnsi"/>
      <w:i/>
      <w:iCs/>
      <w:color w:val="2F5496" w:themeColor="accent1" w:themeShade="BF"/>
      <w:szCs w:val="21"/>
    </w:rPr>
  </w:style>
  <w:style w:type="paragraph" w:styleId="Naslov5">
    <w:name w:val="heading 5"/>
    <w:basedOn w:val="Navaden"/>
    <w:next w:val="Navaden"/>
    <w:link w:val="Naslov5Znak"/>
    <w:uiPriority w:val="9"/>
    <w:semiHidden/>
    <w:unhideWhenUsed/>
    <w:qFormat/>
    <w:rsid w:val="00052EFA"/>
    <w:pPr>
      <w:keepNext/>
      <w:keepLines/>
      <w:spacing w:before="40"/>
      <w:outlineLvl w:val="4"/>
    </w:pPr>
    <w:rPr>
      <w:rFonts w:asciiTheme="majorHAnsi" w:eastAsiaTheme="majorEastAsia" w:hAnsiTheme="majorHAnsi" w:cstheme="majorBidi"/>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Standard">
    <w:name w:val="Standard"/>
    <w:rPr>
      <w:rFonts w:ascii="Arial Narrow" w:hAnsi="Arial Narrow"/>
      <w:sz w:val="20"/>
    </w:rPr>
  </w:style>
  <w:style w:type="paragraph" w:customStyle="1" w:styleId="Heading">
    <w:name w:val="Heading"/>
    <w:basedOn w:val="Standard"/>
    <w:next w:val="Textbody"/>
    <w:pPr>
      <w:keepNext/>
      <w:spacing w:before="240" w:after="120"/>
    </w:pPr>
    <w:rPr>
      <w:rFonts w:ascii="Arial" w:eastAsia="Microsoft YaHei" w:hAnsi="Arial"/>
      <w:sz w:val="28"/>
      <w:szCs w:val="28"/>
    </w:rPr>
  </w:style>
  <w:style w:type="paragraph" w:customStyle="1" w:styleId="Textbody">
    <w:name w:val="Text body"/>
    <w:basedOn w:val="Standard"/>
    <w:pPr>
      <w:spacing w:after="120"/>
    </w:pPr>
  </w:style>
  <w:style w:type="paragraph" w:styleId="Naslov">
    <w:name w:val="Title"/>
    <w:basedOn w:val="Standard"/>
    <w:next w:val="Textbody"/>
    <w:pPr>
      <w:keepNext/>
      <w:spacing w:before="240" w:after="120"/>
    </w:pPr>
    <w:rPr>
      <w:rFonts w:ascii="Arial" w:hAnsi="Arial"/>
      <w:sz w:val="28"/>
      <w:szCs w:val="28"/>
    </w:rPr>
  </w:style>
  <w:style w:type="paragraph" w:styleId="Podnaslov">
    <w:name w:val="Subtitle"/>
    <w:basedOn w:val="Naslov"/>
    <w:next w:val="Textbody"/>
    <w:pPr>
      <w:jc w:val="center"/>
    </w:pPr>
    <w:rPr>
      <w:i/>
      <w:iCs/>
    </w:rPr>
  </w:style>
  <w:style w:type="paragraph" w:styleId="Seznam">
    <w:name w:val="List"/>
    <w:basedOn w:val="Textbody"/>
  </w:style>
  <w:style w:type="paragraph" w:styleId="Napis">
    <w:name w:val="caption"/>
    <w:basedOn w:val="Standard"/>
    <w:pPr>
      <w:suppressLineNumbers/>
      <w:spacing w:before="120" w:after="120"/>
    </w:pPr>
    <w:rPr>
      <w:i/>
      <w:iCs/>
      <w:sz w:val="24"/>
    </w:rPr>
  </w:style>
  <w:style w:type="paragraph" w:customStyle="1" w:styleId="Index">
    <w:name w:val="Index"/>
    <w:basedOn w:val="Standard"/>
    <w:pPr>
      <w:suppressLineNumbers/>
    </w:pPr>
  </w:style>
  <w:style w:type="paragraph" w:styleId="Glava">
    <w:name w:val="header"/>
    <w:basedOn w:val="Standard"/>
    <w:pPr>
      <w:suppressLineNumbers/>
      <w:tabs>
        <w:tab w:val="center" w:pos="4819"/>
        <w:tab w:val="right" w:pos="9638"/>
      </w:tabs>
    </w:pPr>
  </w:style>
  <w:style w:type="paragraph" w:customStyle="1" w:styleId="TableContents">
    <w:name w:val="Table Contents"/>
    <w:basedOn w:val="Standard"/>
    <w:pPr>
      <w:suppressLineNumbers/>
    </w:pPr>
  </w:style>
  <w:style w:type="paragraph" w:customStyle="1" w:styleId="Text">
    <w:name w:val="Text"/>
    <w:basedOn w:val="Napis"/>
    <w:pPr>
      <w:spacing w:before="0" w:after="0"/>
    </w:pPr>
    <w:rPr>
      <w:i w:val="0"/>
      <w:sz w:val="20"/>
    </w:rPr>
  </w:style>
  <w:style w:type="paragraph" w:customStyle="1" w:styleId="arhnaslov1">
    <w:name w:val="arh naslov 1"/>
    <w:qFormat/>
    <w:rsid w:val="00030F15"/>
    <w:pPr>
      <w:numPr>
        <w:numId w:val="25"/>
      </w:numPr>
    </w:pPr>
    <w:rPr>
      <w:rFonts w:asciiTheme="minorHAnsi" w:hAnsiTheme="minorHAnsi"/>
      <w:b/>
      <w:iCs/>
      <w:caps/>
    </w:rPr>
  </w:style>
  <w:style w:type="paragraph" w:customStyle="1" w:styleId="TableHeading">
    <w:name w:val="Table Heading"/>
    <w:basedOn w:val="TableContents"/>
    <w:pPr>
      <w:jc w:val="center"/>
    </w:pPr>
    <w:rPr>
      <w:b/>
      <w:bCs/>
    </w:rPr>
  </w:style>
  <w:style w:type="paragraph" w:customStyle="1" w:styleId="arhnaslov2">
    <w:name w:val="arh naslov 2"/>
    <w:basedOn w:val="arhBesedilo"/>
    <w:qFormat/>
    <w:rsid w:val="00030F15"/>
    <w:pPr>
      <w:numPr>
        <w:ilvl w:val="1"/>
        <w:numId w:val="25"/>
      </w:numPr>
      <w:ind w:left="432"/>
    </w:pPr>
    <w:rPr>
      <w:b/>
      <w:iCs w:val="0"/>
      <w:sz w:val="24"/>
    </w:rPr>
  </w:style>
  <w:style w:type="paragraph" w:styleId="Telobesedila3">
    <w:name w:val="Body Text 3"/>
    <w:basedOn w:val="Standard"/>
    <w:link w:val="Telobesedila3Znak"/>
    <w:rPr>
      <w:rFonts w:ascii="Arial" w:hAnsi="Arial" w:cs="Arial"/>
      <w:sz w:val="22"/>
    </w:rPr>
  </w:style>
  <w:style w:type="paragraph" w:customStyle="1" w:styleId="Style">
    <w:name w:val="Style"/>
    <w:rPr>
      <w:rFonts w:ascii="Arial" w:eastAsia="Arial" w:hAnsi="Arial" w:cs="Times New Roman"/>
      <w:szCs w:val="20"/>
      <w:lang w:val="en-GB" w:bidi="ar-SA"/>
    </w:rPr>
  </w:style>
  <w:style w:type="paragraph" w:customStyle="1" w:styleId="Default">
    <w:name w:val="Default"/>
    <w:basedOn w:val="Standard"/>
    <w:pPr>
      <w:autoSpaceDE w:val="0"/>
    </w:pPr>
    <w:rPr>
      <w:rFonts w:ascii="Arial" w:eastAsia="Arial" w:hAnsi="Arial" w:cs="Arial"/>
      <w:color w:val="000000"/>
      <w:sz w:val="24"/>
    </w:rPr>
  </w:style>
  <w:style w:type="paragraph" w:styleId="Golobesedilo">
    <w:name w:val="Plain Text"/>
    <w:basedOn w:val="Standard"/>
    <w:rPr>
      <w:rFonts w:ascii="Courier New" w:hAnsi="Courier New"/>
      <w:szCs w:val="20"/>
      <w:lang w:val="en-US"/>
    </w:rPr>
  </w:style>
  <w:style w:type="paragraph" w:styleId="Brezrazmikov">
    <w:name w:val="No Spacing"/>
    <w:uiPriority w:val="1"/>
    <w:qFormat/>
    <w:pPr>
      <w:widowControl/>
    </w:pPr>
    <w:rPr>
      <w:rFonts w:ascii="Calibri, 'Century Gothic'" w:eastAsia="Calibri, 'Century Gothic'" w:hAnsi="Calibri, 'Century Gothic'" w:cs="Times New Roman"/>
      <w:sz w:val="22"/>
      <w:szCs w:val="22"/>
      <w:lang w:bidi="ar-SA"/>
    </w:rPr>
  </w:style>
  <w:style w:type="paragraph" w:styleId="Odstavekseznama">
    <w:name w:val="List Paragraph"/>
    <w:basedOn w:val="Standard"/>
    <w:uiPriority w:val="34"/>
    <w:qFormat/>
    <w:pPr>
      <w:spacing w:after="200" w:line="276" w:lineRule="auto"/>
      <w:ind w:left="720"/>
    </w:pPr>
    <w:rPr>
      <w:rFonts w:ascii="Calibri, 'Century Gothic'" w:eastAsia="Calibri, 'Century Gothic'" w:hAnsi="Calibri, 'Century Gothic'"/>
      <w:sz w:val="22"/>
      <w:szCs w:val="22"/>
    </w:rPr>
  </w:style>
  <w:style w:type="paragraph" w:styleId="Noga">
    <w:name w:val="footer"/>
    <w:basedOn w:val="Standard"/>
    <w:pPr>
      <w:suppressLineNumbers/>
      <w:tabs>
        <w:tab w:val="center" w:pos="4819"/>
        <w:tab w:val="right" w:pos="9638"/>
      </w:tabs>
    </w:pPr>
  </w:style>
  <w:style w:type="paragraph" w:styleId="Telobesedila2">
    <w:name w:val="Body Text 2"/>
    <w:basedOn w:val="Standard"/>
    <w:pPr>
      <w:spacing w:after="120" w:line="480" w:lineRule="auto"/>
    </w:pPr>
    <w:rPr>
      <w:szCs w:val="20"/>
    </w:rPr>
  </w:style>
  <w:style w:type="paragraph" w:customStyle="1" w:styleId="Textbodyindent">
    <w:name w:val="Text body indent"/>
    <w:basedOn w:val="Standard"/>
    <w:pPr>
      <w:ind w:left="3240"/>
    </w:pPr>
    <w:rPr>
      <w:lang w:val="en-US"/>
    </w:rPr>
  </w:style>
  <w:style w:type="paragraph" w:customStyle="1" w:styleId="Table">
    <w:name w:val="Table"/>
    <w:basedOn w:val="Napis"/>
    <w:pPr>
      <w:spacing w:before="62" w:after="62"/>
    </w:pPr>
    <w:rPr>
      <w:i w:val="0"/>
      <w:sz w:val="20"/>
    </w:rPr>
  </w:style>
  <w:style w:type="paragraph" w:customStyle="1" w:styleId="Footnote">
    <w:name w:val="Footnote"/>
    <w:basedOn w:val="Standard"/>
    <w:pPr>
      <w:suppressLineNumbers/>
      <w:ind w:left="283" w:hanging="283"/>
    </w:pPr>
    <w:rPr>
      <w:szCs w:val="20"/>
    </w:rPr>
  </w:style>
  <w:style w:type="paragraph" w:customStyle="1" w:styleId="00-tekst">
    <w:name w:val="00-tekst"/>
    <w:pPr>
      <w:overflowPunct w:val="0"/>
      <w:autoSpaceDE w:val="0"/>
      <w:spacing w:after="80" w:line="218" w:lineRule="auto"/>
      <w:jc w:val="both"/>
    </w:pPr>
    <w:rPr>
      <w:rFonts w:eastAsia="Arial" w:cs="Times New Roman"/>
      <w:color w:val="000000"/>
      <w:sz w:val="22"/>
      <w:szCs w:val="20"/>
      <w:lang w:val="en-US" w:bidi="ar-SA"/>
    </w:rPr>
  </w:style>
  <w:style w:type="paragraph" w:customStyle="1" w:styleId="Telobesedila31">
    <w:name w:val="Telo besedila 31"/>
    <w:basedOn w:val="Standard"/>
    <w:rPr>
      <w:rFonts w:ascii="Arial" w:hAnsi="Arial" w:cs="Arial"/>
      <w:sz w:val="22"/>
    </w:rPr>
  </w:style>
  <w:style w:type="paragraph" w:customStyle="1" w:styleId="Telobesedila21">
    <w:name w:val="Telo besedila 21"/>
    <w:basedOn w:val="Standard"/>
    <w:pPr>
      <w:spacing w:after="120" w:line="480" w:lineRule="auto"/>
    </w:pPr>
    <w:rPr>
      <w:szCs w:val="20"/>
    </w:rPr>
  </w:style>
  <w:style w:type="character" w:customStyle="1" w:styleId="WW8Num3z0">
    <w:name w:val="WW8Num3z0"/>
    <w:rPr>
      <w:rFonts w:ascii="Wingdings 2" w:hAnsi="Wingdings 2" w:cs="OpenSymbol, 'Arial Unicode MS'"/>
      <w:sz w:val="20"/>
      <w:szCs w:val="20"/>
    </w:rPr>
  </w:style>
  <w:style w:type="character" w:customStyle="1" w:styleId="WW8Num3z1">
    <w:name w:val="WW8Num3z1"/>
    <w:rPr>
      <w:rFonts w:ascii="OpenSymbol, 'Arial Unicode MS'" w:hAnsi="OpenSymbol, 'Arial Unicode MS'" w:cs="OpenSymbol, 'Arial Unicode MS'"/>
      <w:sz w:val="20"/>
      <w:szCs w:val="20"/>
    </w:rPr>
  </w:style>
  <w:style w:type="character" w:customStyle="1" w:styleId="WW8Num3z3">
    <w:name w:val="WW8Num3z3"/>
    <w:rPr>
      <w:rFonts w:ascii="Wingdings 2" w:hAnsi="Wingdings 2"/>
      <w:b/>
      <w:bCs/>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8Num6z0">
    <w:name w:val="WW8Num6z0"/>
    <w:rPr>
      <w:rFonts w:ascii="Wingdings 2" w:hAnsi="Wingdings 2" w:cs="OpenSymbol, 'Arial Unicode MS'"/>
      <w:sz w:val="20"/>
      <w:szCs w:val="20"/>
    </w:rPr>
  </w:style>
  <w:style w:type="character" w:customStyle="1" w:styleId="WW8Num6z1">
    <w:name w:val="WW8Num6z1"/>
    <w:rPr>
      <w:rFonts w:ascii="OpenSymbol, 'Arial Unicode MS'" w:hAnsi="OpenSymbol, 'Arial Unicode MS'" w:cs="OpenSymbol, 'Arial Unicode MS'"/>
      <w:sz w:val="20"/>
      <w:szCs w:val="20"/>
    </w:rPr>
  </w:style>
  <w:style w:type="character" w:customStyle="1" w:styleId="WW8Num6z3">
    <w:name w:val="WW8Num6z3"/>
    <w:rPr>
      <w:rFonts w:ascii="Wingdings 2" w:hAnsi="Wingdings 2"/>
      <w:b/>
      <w:bCs/>
    </w:rPr>
  </w:style>
  <w:style w:type="character" w:customStyle="1" w:styleId="WW-Absatz-Standardschriftart11">
    <w:name w:val="WW-Absatz-Standardschriftart11"/>
  </w:style>
  <w:style w:type="character" w:customStyle="1" w:styleId="WW8Num7z0">
    <w:name w:val="WW8Num7z0"/>
    <w:rPr>
      <w:b/>
      <w:bCs/>
    </w:rPr>
  </w:style>
  <w:style w:type="character" w:customStyle="1" w:styleId="WW8Num7z1">
    <w:name w:val="WW8Num7z1"/>
    <w:rPr>
      <w:rFonts w:ascii="OpenSymbol, 'Arial Unicode MS'" w:hAnsi="OpenSymbol, 'Arial Unicode MS'" w:cs="OpenSymbol, 'Arial Unicode MS'"/>
      <w:sz w:val="20"/>
      <w:szCs w:val="20"/>
    </w:rPr>
  </w:style>
  <w:style w:type="character" w:customStyle="1" w:styleId="WW8Num8z0">
    <w:name w:val="WW8Num8z0"/>
    <w:rPr>
      <w:rFonts w:ascii="Wingdings 2" w:hAnsi="Wingdings 2" w:cs="OpenSymbol, 'Arial Unicode MS'"/>
      <w:sz w:val="20"/>
      <w:szCs w:val="20"/>
    </w:rPr>
  </w:style>
  <w:style w:type="character" w:customStyle="1" w:styleId="WW8Num8z1">
    <w:name w:val="WW8Num8z1"/>
    <w:rPr>
      <w:rFonts w:ascii="OpenSymbol, 'Arial Unicode MS'" w:hAnsi="OpenSymbol, 'Arial Unicode MS'" w:cs="OpenSymbol, 'Arial Unicode MS'"/>
      <w:sz w:val="20"/>
      <w:szCs w:val="20"/>
    </w:rPr>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Absatz-Standardschriftart11111111111111">
    <w:name w:val="WW-Absatz-Standardschriftart11111111111111"/>
  </w:style>
  <w:style w:type="character" w:customStyle="1" w:styleId="WW-Absatz-Standardschriftart111111111111111">
    <w:name w:val="WW-Absatz-Standardschriftart111111111111111"/>
  </w:style>
  <w:style w:type="character" w:customStyle="1" w:styleId="WW-Absatz-Standardschriftart1111111111111111">
    <w:name w:val="WW-Absatz-Standardschriftart1111111111111111"/>
  </w:style>
  <w:style w:type="character" w:customStyle="1" w:styleId="WW-Absatz-Standardschriftart11111111111111111">
    <w:name w:val="WW-Absatz-Standardschriftart11111111111111111"/>
  </w:style>
  <w:style w:type="character" w:customStyle="1" w:styleId="WW-Absatz-Standardschriftart111111111111111111">
    <w:name w:val="WW-Absatz-Standardschriftart111111111111111111"/>
  </w:style>
  <w:style w:type="character" w:customStyle="1" w:styleId="WW-Absatz-Standardschriftart1111111111111111111">
    <w:name w:val="WW-Absatz-Standardschriftart1111111111111111111"/>
  </w:style>
  <w:style w:type="character" w:customStyle="1" w:styleId="WW-Absatz-Standardschriftart11111111111111111111">
    <w:name w:val="WW-Absatz-Standardschriftart11111111111111111111"/>
  </w:style>
  <w:style w:type="character" w:customStyle="1" w:styleId="WW-Absatz-Standardschriftart111111111111111111111">
    <w:name w:val="WW-Absatz-Standardschriftart111111111111111111111"/>
  </w:style>
  <w:style w:type="character" w:customStyle="1" w:styleId="WW-Absatz-Standardschriftart1111111111111111111111">
    <w:name w:val="WW-Absatz-Standardschriftart1111111111111111111111"/>
  </w:style>
  <w:style w:type="character" w:customStyle="1" w:styleId="WW-Absatz-Standardschriftart11111111111111111111111">
    <w:name w:val="WW-Absatz-Standardschriftart11111111111111111111111"/>
  </w:style>
  <w:style w:type="character" w:customStyle="1" w:styleId="WW-Absatz-Standardschriftart111111111111111111111111">
    <w:name w:val="WW-Absatz-Standardschriftart111111111111111111111111"/>
  </w:style>
  <w:style w:type="character" w:customStyle="1" w:styleId="WW-Absatz-Standardschriftart1111111111111111111111111">
    <w:name w:val="WW-Absatz-Standardschriftart1111111111111111111111111"/>
  </w:style>
  <w:style w:type="character" w:customStyle="1" w:styleId="WW-Absatz-Standardschriftart11111111111111111111111111">
    <w:name w:val="WW-Absatz-Standardschriftart11111111111111111111111111"/>
  </w:style>
  <w:style w:type="character" w:customStyle="1" w:styleId="WW-Absatz-Standardschriftart111111111111111111111111111">
    <w:name w:val="WW-Absatz-Standardschriftart111111111111111111111111111"/>
  </w:style>
  <w:style w:type="character" w:customStyle="1" w:styleId="WW-Absatz-Standardschriftart1111111111111111111111111111">
    <w:name w:val="WW-Absatz-Standardschriftart1111111111111111111111111111"/>
  </w:style>
  <w:style w:type="character" w:customStyle="1" w:styleId="WW-Absatz-Standardschriftart11111111111111111111111111111">
    <w:name w:val="WW-Absatz-Standardschriftart11111111111111111111111111111"/>
  </w:style>
  <w:style w:type="character" w:customStyle="1" w:styleId="WW-Absatz-Standardschriftart111111111111111111111111111111">
    <w:name w:val="WW-Absatz-Standardschriftart111111111111111111111111111111"/>
  </w:style>
  <w:style w:type="character" w:customStyle="1" w:styleId="WW-Absatz-Standardschriftart1111111111111111111111111111111">
    <w:name w:val="WW-Absatz-Standardschriftart1111111111111111111111111111111"/>
  </w:style>
  <w:style w:type="character" w:customStyle="1" w:styleId="WW-Absatz-Standardschriftart11111111111111111111111111111111">
    <w:name w:val="WW-Absatz-Standardschriftart11111111111111111111111111111111"/>
  </w:style>
  <w:style w:type="character" w:customStyle="1" w:styleId="WW-Absatz-Standardschriftart111111111111111111111111111111111">
    <w:name w:val="WW-Absatz-Standardschriftart111111111111111111111111111111111"/>
  </w:style>
  <w:style w:type="character" w:customStyle="1" w:styleId="WW-Absatz-Standardschriftart1111111111111111111111111111111111">
    <w:name w:val="WW-Absatz-Standardschriftart1111111111111111111111111111111111"/>
  </w:style>
  <w:style w:type="character" w:customStyle="1" w:styleId="WW-Absatz-Standardschriftart11111111111111111111111111111111111">
    <w:name w:val="WW-Absatz-Standardschriftart11111111111111111111111111111111111"/>
  </w:style>
  <w:style w:type="character" w:customStyle="1" w:styleId="WW-Absatz-Standardschriftart111111111111111111111111111111111111">
    <w:name w:val="WW-Absatz-Standardschriftart111111111111111111111111111111111111"/>
  </w:style>
  <w:style w:type="character" w:customStyle="1" w:styleId="WW-Absatz-Standardschriftart1111111111111111111111111111111111111">
    <w:name w:val="WW-Absatz-Standardschriftart1111111111111111111111111111111111111"/>
  </w:style>
  <w:style w:type="character" w:customStyle="1" w:styleId="WW-Absatz-Standardschriftart11111111111111111111111111111111111111">
    <w:name w:val="WW-Absatz-Standardschriftart11111111111111111111111111111111111111"/>
  </w:style>
  <w:style w:type="character" w:customStyle="1" w:styleId="Internetlink">
    <w:name w:val="Internet link"/>
    <w:basedOn w:val="Privzetapisavaodstavka"/>
    <w:rPr>
      <w:color w:val="0000FF"/>
      <w:u w:val="single"/>
    </w:rPr>
  </w:style>
  <w:style w:type="character" w:customStyle="1" w:styleId="RTFNum31">
    <w:name w:val="RTF_Num 3 1"/>
    <w:rPr>
      <w:rFonts w:ascii="Wingdings" w:eastAsia="Wingdings" w:hAnsi="Wingdings" w:cs="Wingdings"/>
    </w:rPr>
  </w:style>
  <w:style w:type="character" w:customStyle="1" w:styleId="RTFNum32">
    <w:name w:val="RTF_Num 3 2"/>
    <w:rPr>
      <w:rFonts w:ascii="Courier New" w:eastAsia="Courier New" w:hAnsi="Courier New" w:cs="Courier New"/>
    </w:rPr>
  </w:style>
  <w:style w:type="character" w:customStyle="1" w:styleId="RTFNum33">
    <w:name w:val="RTF_Num 3 3"/>
    <w:rPr>
      <w:rFonts w:ascii="Wingdings" w:eastAsia="Wingdings" w:hAnsi="Wingdings" w:cs="Wingdings"/>
    </w:rPr>
  </w:style>
  <w:style w:type="character" w:customStyle="1" w:styleId="RTFNum34">
    <w:name w:val="RTF_Num 3 4"/>
    <w:rPr>
      <w:rFonts w:ascii="Symbol" w:eastAsia="Symbol" w:hAnsi="Symbol" w:cs="Symbol"/>
    </w:rPr>
  </w:style>
  <w:style w:type="character" w:customStyle="1" w:styleId="RTFNum35">
    <w:name w:val="RTF_Num 3 5"/>
    <w:rPr>
      <w:rFonts w:ascii="Courier New" w:eastAsia="Courier New" w:hAnsi="Courier New" w:cs="Courier New"/>
    </w:rPr>
  </w:style>
  <w:style w:type="character" w:customStyle="1" w:styleId="RTFNum36">
    <w:name w:val="RTF_Num 3 6"/>
    <w:rPr>
      <w:rFonts w:ascii="Wingdings" w:eastAsia="Wingdings" w:hAnsi="Wingdings" w:cs="Wingdings"/>
    </w:rPr>
  </w:style>
  <w:style w:type="character" w:customStyle="1" w:styleId="RTFNum37">
    <w:name w:val="RTF_Num 3 7"/>
    <w:rPr>
      <w:rFonts w:ascii="Symbol" w:eastAsia="Symbol" w:hAnsi="Symbol" w:cs="Symbol"/>
    </w:rPr>
  </w:style>
  <w:style w:type="character" w:customStyle="1" w:styleId="RTFNum38">
    <w:name w:val="RTF_Num 3 8"/>
    <w:rPr>
      <w:rFonts w:ascii="Courier New" w:eastAsia="Courier New" w:hAnsi="Courier New" w:cs="Courier New"/>
    </w:rPr>
  </w:style>
  <w:style w:type="character" w:customStyle="1" w:styleId="RTFNum39">
    <w:name w:val="RTF_Num 3 9"/>
    <w:rPr>
      <w:rFonts w:ascii="Wingdings" w:eastAsia="Wingdings" w:hAnsi="Wingdings" w:cs="Wingdings"/>
    </w:rPr>
  </w:style>
  <w:style w:type="character" w:customStyle="1" w:styleId="RTFNum21">
    <w:name w:val="RTF_Num 2 1"/>
    <w:rPr>
      <w:rFonts w:ascii="Symbol" w:eastAsia="Symbol" w:hAnsi="Symbol" w:cs="Symbol"/>
      <w:color w:val="auto"/>
    </w:rPr>
  </w:style>
  <w:style w:type="character" w:customStyle="1" w:styleId="RTFNum22">
    <w:name w:val="RTF_Num 2 2"/>
    <w:rPr>
      <w:rFonts w:cs="Times New Roman"/>
    </w:rPr>
  </w:style>
  <w:style w:type="character" w:customStyle="1" w:styleId="RTFNum23">
    <w:name w:val="RTF_Num 2 3"/>
    <w:rPr>
      <w:rFonts w:cs="Times New Roman"/>
    </w:rPr>
  </w:style>
  <w:style w:type="character" w:customStyle="1" w:styleId="RTFNum24">
    <w:name w:val="RTF_Num 2 4"/>
    <w:rPr>
      <w:rFonts w:cs="Times New Roman"/>
    </w:rPr>
  </w:style>
  <w:style w:type="character" w:customStyle="1" w:styleId="RTFNum25">
    <w:name w:val="RTF_Num 2 5"/>
    <w:rPr>
      <w:rFonts w:cs="Times New Roman"/>
    </w:rPr>
  </w:style>
  <w:style w:type="character" w:customStyle="1" w:styleId="RTFNum26">
    <w:name w:val="RTF_Num 2 6"/>
    <w:rPr>
      <w:rFonts w:cs="Times New Roman"/>
    </w:rPr>
  </w:style>
  <w:style w:type="character" w:customStyle="1" w:styleId="RTFNum27">
    <w:name w:val="RTF_Num 2 7"/>
    <w:rPr>
      <w:rFonts w:cs="Times New Roman"/>
    </w:rPr>
  </w:style>
  <w:style w:type="character" w:customStyle="1" w:styleId="RTFNum28">
    <w:name w:val="RTF_Num 2 8"/>
    <w:rPr>
      <w:rFonts w:cs="Times New Roman"/>
    </w:rPr>
  </w:style>
  <w:style w:type="character" w:customStyle="1" w:styleId="RTFNum29">
    <w:name w:val="RTF_Num 2 9"/>
    <w:rPr>
      <w:rFonts w:cs="Times New Roman"/>
    </w:rPr>
  </w:style>
  <w:style w:type="character" w:customStyle="1" w:styleId="BulletSymbols">
    <w:name w:val="Bullet Symbols"/>
    <w:rPr>
      <w:rFonts w:ascii="OpenSymbol, 'Arial Unicode MS'" w:eastAsia="OpenSymbol, 'Arial Unicode MS'" w:hAnsi="OpenSymbol, 'Arial Unicode MS'" w:cs="OpenSymbol, 'Arial Unicode MS'"/>
      <w:sz w:val="20"/>
      <w:szCs w:val="20"/>
    </w:rPr>
  </w:style>
  <w:style w:type="character" w:customStyle="1" w:styleId="NumberingSymbols">
    <w:name w:val="Numbering Symbols"/>
  </w:style>
  <w:style w:type="character" w:customStyle="1" w:styleId="WW8Num4z0">
    <w:name w:val="WW8Num4z0"/>
    <w:rPr>
      <w:rFonts w:ascii="Calibri" w:eastAsia="Calibri" w:hAnsi="Calibri" w:cs="Times New Roman"/>
    </w:rPr>
  </w:style>
  <w:style w:type="character" w:customStyle="1" w:styleId="WW8Num4z1">
    <w:name w:val="WW8Num4z1"/>
    <w:rPr>
      <w:rFonts w:ascii="Courier New" w:hAnsi="Courier New" w:cs="Courier New"/>
    </w:rPr>
  </w:style>
  <w:style w:type="character" w:customStyle="1" w:styleId="WW8Num4z2">
    <w:name w:val="WW8Num4z2"/>
    <w:rPr>
      <w:rFonts w:ascii="Wingdings" w:hAnsi="Wingdings"/>
    </w:rPr>
  </w:style>
  <w:style w:type="character" w:customStyle="1" w:styleId="WW8Num4z3">
    <w:name w:val="WW8Num4z3"/>
    <w:rPr>
      <w:rFonts w:ascii="Symbol" w:hAnsi="Symbol"/>
    </w:rPr>
  </w:style>
  <w:style w:type="character" w:customStyle="1" w:styleId="WW8Num5z0">
    <w:name w:val="WW8Num5z0"/>
    <w:rPr>
      <w:rFonts w:ascii="Symbol" w:hAnsi="Symbol" w:cs="Symbol"/>
    </w:rPr>
  </w:style>
  <w:style w:type="numbering" w:customStyle="1" w:styleId="WW8Num1">
    <w:name w:val="WW8Num1"/>
    <w:basedOn w:val="Brezseznama"/>
    <w:pPr>
      <w:numPr>
        <w:numId w:val="1"/>
      </w:numPr>
    </w:pPr>
  </w:style>
  <w:style w:type="numbering" w:customStyle="1" w:styleId="WW8Num2">
    <w:name w:val="WW8Num2"/>
    <w:basedOn w:val="Brezseznama"/>
    <w:pPr>
      <w:numPr>
        <w:numId w:val="2"/>
      </w:numPr>
    </w:pPr>
  </w:style>
  <w:style w:type="numbering" w:customStyle="1" w:styleId="WW8Num3">
    <w:name w:val="WW8Num3"/>
    <w:basedOn w:val="Brezseznama"/>
    <w:pPr>
      <w:numPr>
        <w:numId w:val="3"/>
      </w:numPr>
    </w:pPr>
  </w:style>
  <w:style w:type="numbering" w:customStyle="1" w:styleId="WW8Num4">
    <w:name w:val="WW8Num4"/>
    <w:basedOn w:val="Brezseznama"/>
    <w:pPr>
      <w:numPr>
        <w:numId w:val="4"/>
      </w:numPr>
    </w:pPr>
  </w:style>
  <w:style w:type="numbering" w:customStyle="1" w:styleId="WW8Num5">
    <w:name w:val="WW8Num5"/>
    <w:basedOn w:val="Brezseznama"/>
    <w:pPr>
      <w:numPr>
        <w:numId w:val="5"/>
      </w:numPr>
    </w:pPr>
  </w:style>
  <w:style w:type="paragraph" w:styleId="Besedilooblaka">
    <w:name w:val="Balloon Text"/>
    <w:basedOn w:val="Navaden"/>
    <w:link w:val="BesedilooblakaZnak"/>
    <w:uiPriority w:val="99"/>
    <w:semiHidden/>
    <w:unhideWhenUsed/>
    <w:rsid w:val="008654D8"/>
    <w:rPr>
      <w:rFonts w:ascii="Segoe UI" w:hAnsi="Segoe UI"/>
      <w:sz w:val="18"/>
      <w:szCs w:val="16"/>
    </w:rPr>
  </w:style>
  <w:style w:type="character" w:customStyle="1" w:styleId="BesedilooblakaZnak">
    <w:name w:val="Besedilo oblačka Znak"/>
    <w:basedOn w:val="Privzetapisavaodstavka"/>
    <w:link w:val="Besedilooblaka"/>
    <w:uiPriority w:val="99"/>
    <w:semiHidden/>
    <w:rsid w:val="008654D8"/>
    <w:rPr>
      <w:rFonts w:ascii="Segoe UI" w:hAnsi="Segoe UI"/>
      <w:sz w:val="18"/>
      <w:szCs w:val="16"/>
    </w:rPr>
  </w:style>
  <w:style w:type="table" w:styleId="Tabelamrea">
    <w:name w:val="Table Grid"/>
    <w:basedOn w:val="Navadnatabela"/>
    <w:rsid w:val="000A65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4Znak">
    <w:name w:val="Naslov 4 Znak"/>
    <w:basedOn w:val="Privzetapisavaodstavka"/>
    <w:link w:val="Naslov4"/>
    <w:uiPriority w:val="9"/>
    <w:semiHidden/>
    <w:rsid w:val="004C7EF7"/>
    <w:rPr>
      <w:rFonts w:asciiTheme="majorHAnsi" w:eastAsiaTheme="majorEastAsia" w:hAnsiTheme="majorHAnsi"/>
      <w:i/>
      <w:iCs/>
      <w:color w:val="2F5496" w:themeColor="accent1" w:themeShade="BF"/>
      <w:szCs w:val="21"/>
    </w:rPr>
  </w:style>
  <w:style w:type="paragraph" w:customStyle="1" w:styleId="Opombe">
    <w:name w:val="Opombe"/>
    <w:basedOn w:val="Navaden"/>
    <w:qFormat/>
    <w:rsid w:val="004C7EF7"/>
    <w:pPr>
      <w:ind w:left="567"/>
    </w:pPr>
    <w:rPr>
      <w:rFonts w:ascii="Bahnschrift Light SemiCondensed" w:eastAsia="Calibri" w:hAnsi="Bahnschrift Light SemiCondensed" w:cs="Arial"/>
      <w:i/>
      <w:color w:val="7F7F7F" w:themeColor="text1" w:themeTint="80"/>
      <w:sz w:val="22"/>
      <w:szCs w:val="22"/>
      <w:lang w:eastAsia="en-US"/>
    </w:rPr>
  </w:style>
  <w:style w:type="paragraph" w:customStyle="1" w:styleId="Besedilotabel">
    <w:name w:val="Besedilo tabel"/>
    <w:basedOn w:val="Navaden"/>
    <w:qFormat/>
    <w:rsid w:val="004C7EF7"/>
    <w:pPr>
      <w:spacing w:before="60" w:after="60" w:line="220" w:lineRule="exact"/>
      <w:ind w:left="567"/>
    </w:pPr>
    <w:rPr>
      <w:rFonts w:ascii="DaxCELight" w:eastAsiaTheme="minorEastAsia" w:hAnsi="DaxCELight" w:cstheme="minorBidi"/>
      <w:sz w:val="20"/>
      <w:szCs w:val="20"/>
    </w:rPr>
  </w:style>
  <w:style w:type="paragraph" w:styleId="Kazalovsebine1">
    <w:name w:val="toc 1"/>
    <w:basedOn w:val="Navaden"/>
    <w:next w:val="Navaden"/>
    <w:autoRedefine/>
    <w:uiPriority w:val="39"/>
    <w:unhideWhenUsed/>
    <w:rsid w:val="008A1DA5"/>
    <w:pPr>
      <w:tabs>
        <w:tab w:val="left" w:pos="1134"/>
        <w:tab w:val="right" w:leader="dot" w:pos="9016"/>
      </w:tabs>
      <w:spacing w:after="100" w:line="276" w:lineRule="auto"/>
      <w:ind w:left="567" w:hanging="567"/>
    </w:pPr>
    <w:rPr>
      <w:rFonts w:ascii="Bahnschrift Light SemiCondensed" w:eastAsia="Calibri" w:hAnsi="Bahnschrift Light SemiCondensed"/>
      <w:sz w:val="22"/>
      <w:szCs w:val="22"/>
      <w:lang w:eastAsia="en-US"/>
    </w:rPr>
  </w:style>
  <w:style w:type="character" w:styleId="Hiperpovezava">
    <w:name w:val="Hyperlink"/>
    <w:basedOn w:val="Privzetapisavaodstavka"/>
    <w:uiPriority w:val="99"/>
    <w:unhideWhenUsed/>
    <w:rsid w:val="004C7EF7"/>
    <w:rPr>
      <w:color w:val="0000FF"/>
      <w:u w:val="single"/>
    </w:rPr>
  </w:style>
  <w:style w:type="character" w:customStyle="1" w:styleId="Naslov1Znak">
    <w:name w:val="Naslov 1 Znak"/>
    <w:basedOn w:val="Privzetapisavaodstavka"/>
    <w:link w:val="Naslov1"/>
    <w:rsid w:val="00D66D20"/>
    <w:rPr>
      <w:rFonts w:ascii="Arial" w:hAnsi="Arial"/>
      <w:caps/>
      <w:color w:val="0000FF"/>
      <w:sz w:val="20"/>
      <w:szCs w:val="20"/>
      <w:lang w:eastAsia="en-US"/>
    </w:rPr>
  </w:style>
  <w:style w:type="paragraph" w:styleId="NaslovTOC">
    <w:name w:val="TOC Heading"/>
    <w:basedOn w:val="Naslov1"/>
    <w:next w:val="Navaden"/>
    <w:uiPriority w:val="39"/>
    <w:unhideWhenUsed/>
    <w:qFormat/>
    <w:rsid w:val="002019A6"/>
    <w:pPr>
      <w:keepLines/>
      <w:widowControl/>
      <w:suppressAutoHyphens w:val="0"/>
      <w:autoSpaceDN/>
      <w:spacing w:before="240" w:line="259" w:lineRule="auto"/>
      <w:textAlignment w:val="auto"/>
      <w:outlineLvl w:val="9"/>
    </w:pPr>
    <w:rPr>
      <w:rFonts w:asciiTheme="majorHAnsi" w:eastAsiaTheme="majorEastAsia" w:hAnsiTheme="majorHAnsi" w:cstheme="majorBidi"/>
      <w:caps w:val="0"/>
      <w:color w:val="2F5496" w:themeColor="accent1" w:themeShade="BF"/>
      <w:kern w:val="0"/>
      <w:sz w:val="32"/>
      <w:szCs w:val="32"/>
      <w:lang w:eastAsia="sl-SI" w:bidi="ar-SA"/>
    </w:rPr>
  </w:style>
  <w:style w:type="paragraph" w:styleId="Kazalovsebine2">
    <w:name w:val="toc 2"/>
    <w:basedOn w:val="Navaden"/>
    <w:next w:val="Navaden"/>
    <w:autoRedefine/>
    <w:uiPriority w:val="39"/>
    <w:unhideWhenUsed/>
    <w:rsid w:val="002019A6"/>
    <w:pPr>
      <w:spacing w:after="100"/>
      <w:ind w:left="240"/>
    </w:pPr>
    <w:rPr>
      <w:szCs w:val="21"/>
    </w:rPr>
  </w:style>
  <w:style w:type="paragraph" w:styleId="Kazalovsebine3">
    <w:name w:val="toc 3"/>
    <w:basedOn w:val="Navaden"/>
    <w:next w:val="Navaden"/>
    <w:autoRedefine/>
    <w:uiPriority w:val="39"/>
    <w:unhideWhenUsed/>
    <w:rsid w:val="002019A6"/>
    <w:pPr>
      <w:spacing w:after="100"/>
      <w:ind w:left="480"/>
    </w:pPr>
    <w:rPr>
      <w:szCs w:val="21"/>
    </w:rPr>
  </w:style>
  <w:style w:type="paragraph" w:customStyle="1" w:styleId="arhBesedilo">
    <w:name w:val="arh Besedilo"/>
    <w:qFormat/>
    <w:rsid w:val="008B106E"/>
    <w:rPr>
      <w:rFonts w:asciiTheme="minorHAnsi" w:hAnsiTheme="minorHAnsi"/>
      <w:iCs/>
      <w:sz w:val="22"/>
    </w:rPr>
  </w:style>
  <w:style w:type="character" w:styleId="Krepko">
    <w:name w:val="Strong"/>
    <w:basedOn w:val="Privzetapisavaodstavka"/>
    <w:uiPriority w:val="22"/>
    <w:qFormat/>
    <w:rsid w:val="00052EFA"/>
    <w:rPr>
      <w:b/>
      <w:bCs/>
    </w:rPr>
  </w:style>
  <w:style w:type="character" w:customStyle="1" w:styleId="Naslov5Znak">
    <w:name w:val="Naslov 5 Znak"/>
    <w:basedOn w:val="Privzetapisavaodstavka"/>
    <w:link w:val="Naslov5"/>
    <w:uiPriority w:val="9"/>
    <w:semiHidden/>
    <w:rsid w:val="00052EFA"/>
    <w:rPr>
      <w:rFonts w:asciiTheme="majorHAnsi" w:eastAsiaTheme="majorEastAsia" w:hAnsiTheme="majorHAnsi" w:cstheme="majorBidi"/>
      <w:color w:val="2F5496" w:themeColor="accent1" w:themeShade="BF"/>
      <w:kern w:val="0"/>
      <w:lang w:eastAsia="sl-SI" w:bidi="ar-SA"/>
    </w:rPr>
  </w:style>
  <w:style w:type="character" w:customStyle="1" w:styleId="Telobesedila3Znak">
    <w:name w:val="Telo besedila 3 Znak"/>
    <w:basedOn w:val="Privzetapisavaodstavka"/>
    <w:link w:val="Telobesedila3"/>
    <w:rsid w:val="00615130"/>
    <w:rPr>
      <w:rFonts w:ascii="Arial" w:hAnsi="Arial" w:cs="Arial"/>
      <w:sz w:val="22"/>
    </w:rPr>
  </w:style>
  <w:style w:type="paragraph" w:styleId="Telobesedila">
    <w:name w:val="Body Text"/>
    <w:basedOn w:val="Navaden"/>
    <w:link w:val="TelobesedilaZnak"/>
    <w:uiPriority w:val="99"/>
    <w:semiHidden/>
    <w:unhideWhenUsed/>
    <w:rsid w:val="007A574F"/>
    <w:pPr>
      <w:spacing w:after="120"/>
    </w:pPr>
  </w:style>
  <w:style w:type="character" w:customStyle="1" w:styleId="TelobesedilaZnak">
    <w:name w:val="Telo besedila Znak"/>
    <w:basedOn w:val="Privzetapisavaodstavka"/>
    <w:link w:val="Telobesedila"/>
    <w:uiPriority w:val="99"/>
    <w:semiHidden/>
    <w:rsid w:val="007A574F"/>
    <w:rPr>
      <w:rFonts w:eastAsia="Times New Roman" w:cs="Times New Roman"/>
      <w:kern w:val="0"/>
      <w:lang w:eastAsia="sl-SI" w:bidi="ar-SA"/>
    </w:rPr>
  </w:style>
  <w:style w:type="paragraph" w:customStyle="1" w:styleId="Golobesedilo1">
    <w:name w:val="Golo besedilo1"/>
    <w:basedOn w:val="Navaden"/>
    <w:rsid w:val="007A574F"/>
    <w:pPr>
      <w:widowControl w:val="0"/>
      <w:suppressAutoHyphens/>
      <w:overflowPunct w:val="0"/>
      <w:autoSpaceDE w:val="0"/>
      <w:textAlignment w:val="baseline"/>
    </w:pPr>
    <w:rPr>
      <w:rFonts w:ascii="Courier New" w:hAnsi="Courier New" w:cs="Courier New"/>
      <w:sz w:val="20"/>
      <w:szCs w:val="20"/>
      <w:lang w:eastAsia="ar-SA"/>
    </w:rPr>
  </w:style>
  <w:style w:type="paragraph" w:customStyle="1" w:styleId="Vsebinatabele">
    <w:name w:val="Vsebina tabele"/>
    <w:basedOn w:val="Navaden"/>
    <w:rsid w:val="007A574F"/>
    <w:pPr>
      <w:suppressLineNumbers/>
      <w:suppressAutoHyphens/>
    </w:pPr>
    <w:rPr>
      <w:lang w:eastAsia="ar-SA"/>
    </w:rPr>
  </w:style>
  <w:style w:type="paragraph" w:customStyle="1" w:styleId="p">
    <w:name w:val="p"/>
    <w:basedOn w:val="Navaden"/>
    <w:rsid w:val="007A574F"/>
    <w:pPr>
      <w:suppressAutoHyphens/>
      <w:spacing w:before="50" w:after="13"/>
      <w:ind w:left="13" w:right="13" w:firstLine="240"/>
    </w:pPr>
    <w:rPr>
      <w:rFonts w:cs="Arial"/>
      <w:color w:val="222222"/>
      <w:sz w:val="22"/>
      <w:szCs w:val="22"/>
      <w:lang w:eastAsia="ar-SA"/>
    </w:rPr>
  </w:style>
  <w:style w:type="paragraph" w:customStyle="1" w:styleId="0-Naslovpravnegaakta">
    <w:name w:val="0-Naslov pravnega akta"/>
    <w:basedOn w:val="Navaden"/>
    <w:link w:val="0-NaslovpravnegaaktaZnak"/>
    <w:qFormat/>
    <w:rsid w:val="00331BA8"/>
    <w:pPr>
      <w:suppressAutoHyphens/>
      <w:overflowPunct w:val="0"/>
      <w:autoSpaceDE w:val="0"/>
      <w:autoSpaceDN w:val="0"/>
      <w:adjustRightInd w:val="0"/>
      <w:spacing w:before="480"/>
      <w:contextualSpacing/>
      <w:jc w:val="center"/>
      <w:textAlignment w:val="baseline"/>
    </w:pPr>
    <w:rPr>
      <w:rFonts w:ascii="Arial" w:hAnsi="Arial" w:cs="Arial"/>
      <w:b/>
      <w:sz w:val="20"/>
      <w:szCs w:val="22"/>
    </w:rPr>
  </w:style>
  <w:style w:type="character" w:customStyle="1" w:styleId="0-NaslovpravnegaaktaZnak">
    <w:name w:val="0-Naslov pravnega akta Znak"/>
    <w:link w:val="0-Naslovpravnegaakta"/>
    <w:rsid w:val="00331BA8"/>
    <w:rPr>
      <w:rFonts w:ascii="Arial" w:eastAsia="Times New Roman" w:hAnsi="Arial" w:cs="Arial"/>
      <w:b/>
      <w:kern w:val="0"/>
      <w:sz w:val="20"/>
      <w:szCs w:val="22"/>
      <w:lang w:eastAsia="sl-SI" w:bidi="ar-SA"/>
    </w:rPr>
  </w:style>
  <w:style w:type="paragraph" w:customStyle="1" w:styleId="2-lennormativnidel">
    <w:name w:val="2-Člen – normativni del"/>
    <w:basedOn w:val="Navaden"/>
    <w:next w:val="Navaden"/>
    <w:link w:val="2-lennormativnidelZnak"/>
    <w:qFormat/>
    <w:rsid w:val="00331BA8"/>
    <w:pPr>
      <w:suppressAutoHyphens/>
      <w:overflowPunct w:val="0"/>
      <w:autoSpaceDE w:val="0"/>
      <w:autoSpaceDN w:val="0"/>
      <w:adjustRightInd w:val="0"/>
      <w:spacing w:before="480"/>
      <w:contextualSpacing/>
      <w:jc w:val="center"/>
      <w:textAlignment w:val="baseline"/>
    </w:pPr>
    <w:rPr>
      <w:rFonts w:ascii="Arial" w:hAnsi="Arial" w:cs="Arial"/>
      <w:b/>
      <w:sz w:val="20"/>
      <w:szCs w:val="22"/>
    </w:rPr>
  </w:style>
  <w:style w:type="character" w:customStyle="1" w:styleId="2-lennormativnidelZnak">
    <w:name w:val="2-Člen – normativni del Znak"/>
    <w:link w:val="2-lennormativnidel"/>
    <w:rsid w:val="00331BA8"/>
    <w:rPr>
      <w:rFonts w:ascii="Arial" w:eastAsia="Times New Roman" w:hAnsi="Arial" w:cs="Arial"/>
      <w:b/>
      <w:kern w:val="0"/>
      <w:sz w:val="20"/>
      <w:szCs w:val="22"/>
      <w:lang w:eastAsia="sl-SI" w:bidi="ar-SA"/>
    </w:rPr>
  </w:style>
  <w:style w:type="paragraph" w:customStyle="1" w:styleId="3-Odstavek">
    <w:name w:val="3-Odstavek"/>
    <w:basedOn w:val="Navaden"/>
    <w:link w:val="3-OdstavekZnak"/>
    <w:qFormat/>
    <w:rsid w:val="00331BA8"/>
    <w:pPr>
      <w:overflowPunct w:val="0"/>
      <w:autoSpaceDE w:val="0"/>
      <w:autoSpaceDN w:val="0"/>
      <w:adjustRightInd w:val="0"/>
      <w:spacing w:before="240"/>
      <w:ind w:firstLine="1021"/>
      <w:jc w:val="both"/>
      <w:textAlignment w:val="baseline"/>
    </w:pPr>
    <w:rPr>
      <w:rFonts w:ascii="Arial" w:hAnsi="Arial" w:cs="Arial"/>
      <w:sz w:val="20"/>
      <w:szCs w:val="22"/>
    </w:rPr>
  </w:style>
  <w:style w:type="character" w:customStyle="1" w:styleId="3-OdstavekZnak">
    <w:name w:val="3-Odstavek Znak"/>
    <w:link w:val="3-Odstavek"/>
    <w:rsid w:val="00331BA8"/>
    <w:rPr>
      <w:rFonts w:ascii="Arial" w:eastAsia="Times New Roman" w:hAnsi="Arial" w:cs="Arial"/>
      <w:kern w:val="0"/>
      <w:sz w:val="20"/>
      <w:szCs w:val="22"/>
      <w:lang w:eastAsia="sl-SI" w:bidi="ar-SA"/>
    </w:rPr>
  </w:style>
  <w:style w:type="paragraph" w:customStyle="1" w:styleId="4-Alineazaodstavkom">
    <w:name w:val="4-Alinea za odstavkom"/>
    <w:basedOn w:val="Navaden"/>
    <w:link w:val="4-AlineazaodstavkomZnak"/>
    <w:qFormat/>
    <w:rsid w:val="00331BA8"/>
    <w:pPr>
      <w:numPr>
        <w:numId w:val="31"/>
      </w:numPr>
      <w:jc w:val="both"/>
    </w:pPr>
    <w:rPr>
      <w:rFonts w:ascii="Arial" w:hAnsi="Arial" w:cs="Arial"/>
      <w:sz w:val="20"/>
      <w:szCs w:val="22"/>
    </w:rPr>
  </w:style>
  <w:style w:type="character" w:customStyle="1" w:styleId="4-AlineazaodstavkomZnak">
    <w:name w:val="4-Alinea za odstavkom Znak"/>
    <w:link w:val="4-Alineazaodstavkom"/>
    <w:rsid w:val="00331BA8"/>
    <w:rPr>
      <w:rFonts w:ascii="Arial" w:eastAsia="Times New Roman" w:hAnsi="Arial" w:cs="Arial"/>
      <w:kern w:val="0"/>
      <w:sz w:val="20"/>
      <w:szCs w:val="22"/>
      <w:lang w:eastAsia="sl-SI" w:bidi="ar-SA"/>
    </w:rPr>
  </w:style>
  <w:style w:type="paragraph" w:customStyle="1" w:styleId="5-tevilnatoka">
    <w:name w:val="5-Številčna točka"/>
    <w:basedOn w:val="Navaden"/>
    <w:link w:val="5-tevilnatokaZnak"/>
    <w:qFormat/>
    <w:rsid w:val="00331BA8"/>
    <w:pPr>
      <w:tabs>
        <w:tab w:val="left" w:pos="425"/>
      </w:tabs>
      <w:ind w:left="425" w:hanging="425"/>
      <w:jc w:val="both"/>
    </w:pPr>
    <w:rPr>
      <w:rFonts w:ascii="Arial" w:hAnsi="Arial" w:cs="Arial"/>
      <w:sz w:val="20"/>
      <w:szCs w:val="22"/>
    </w:rPr>
  </w:style>
  <w:style w:type="character" w:customStyle="1" w:styleId="5-tevilnatokaZnak">
    <w:name w:val="5-Številčna točka Znak"/>
    <w:link w:val="5-tevilnatoka"/>
    <w:rsid w:val="00331BA8"/>
    <w:rPr>
      <w:rFonts w:ascii="Arial" w:eastAsia="Times New Roman" w:hAnsi="Arial" w:cs="Arial"/>
      <w:kern w:val="0"/>
      <w:sz w:val="20"/>
      <w:szCs w:val="22"/>
      <w:lang w:eastAsia="sl-SI" w:bidi="ar-SA"/>
    </w:rPr>
  </w:style>
  <w:style w:type="paragraph" w:customStyle="1" w:styleId="6-rkovnatokazatevilnotoko">
    <w:name w:val="6-Črkovna točka za številčno točko"/>
    <w:basedOn w:val="Navaden"/>
    <w:link w:val="6-rkovnatokazatevilnotokoZnak"/>
    <w:qFormat/>
    <w:rsid w:val="00331BA8"/>
    <w:pPr>
      <w:tabs>
        <w:tab w:val="left" w:pos="425"/>
      </w:tabs>
      <w:overflowPunct w:val="0"/>
      <w:autoSpaceDE w:val="0"/>
      <w:autoSpaceDN w:val="0"/>
      <w:adjustRightInd w:val="0"/>
      <w:ind w:left="850" w:hanging="425"/>
      <w:contextualSpacing/>
      <w:jc w:val="both"/>
      <w:textAlignment w:val="baseline"/>
    </w:pPr>
    <w:rPr>
      <w:rFonts w:ascii="Arial" w:hAnsi="Arial" w:cs="Arial"/>
      <w:sz w:val="20"/>
      <w:szCs w:val="22"/>
    </w:rPr>
  </w:style>
  <w:style w:type="character" w:customStyle="1" w:styleId="6-rkovnatokazatevilnotokoZnak">
    <w:name w:val="6-Črkovna točka za številčno točko Znak"/>
    <w:link w:val="6-rkovnatokazatevilnotoko"/>
    <w:rsid w:val="00331BA8"/>
    <w:rPr>
      <w:rFonts w:ascii="Arial" w:eastAsia="Times New Roman" w:hAnsi="Arial" w:cs="Arial"/>
      <w:kern w:val="0"/>
      <w:sz w:val="20"/>
      <w:szCs w:val="22"/>
      <w:lang w:eastAsia="sl-SI" w:bidi="ar-SA"/>
    </w:rPr>
  </w:style>
  <w:style w:type="paragraph" w:customStyle="1" w:styleId="Oddelek">
    <w:name w:val="Oddelek"/>
    <w:basedOn w:val="Navaden"/>
    <w:link w:val="OddelekZnak1"/>
    <w:qFormat/>
    <w:rsid w:val="00331BA8"/>
    <w:pPr>
      <w:overflowPunct w:val="0"/>
      <w:autoSpaceDE w:val="0"/>
      <w:autoSpaceDN w:val="0"/>
      <w:adjustRightInd w:val="0"/>
      <w:spacing w:before="480"/>
      <w:jc w:val="center"/>
      <w:textAlignment w:val="baseline"/>
    </w:pPr>
    <w:rPr>
      <w:rFonts w:ascii="Arial" w:hAnsi="Arial" w:cs="Arial"/>
      <w:b/>
      <w:sz w:val="20"/>
      <w:szCs w:val="22"/>
    </w:rPr>
  </w:style>
  <w:style w:type="character" w:customStyle="1" w:styleId="OddelekZnak1">
    <w:name w:val="Oddelek Znak1"/>
    <w:link w:val="Oddelek"/>
    <w:rsid w:val="00331BA8"/>
    <w:rPr>
      <w:rFonts w:ascii="Arial" w:eastAsia="Times New Roman" w:hAnsi="Arial" w:cs="Arial"/>
      <w:b/>
      <w:kern w:val="0"/>
      <w:sz w:val="20"/>
      <w:szCs w:val="22"/>
      <w:lang w:eastAsia="sl-SI"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788325">
      <w:bodyDiv w:val="1"/>
      <w:marLeft w:val="0"/>
      <w:marRight w:val="0"/>
      <w:marTop w:val="0"/>
      <w:marBottom w:val="0"/>
      <w:divBdr>
        <w:top w:val="none" w:sz="0" w:space="0" w:color="auto"/>
        <w:left w:val="none" w:sz="0" w:space="0" w:color="auto"/>
        <w:bottom w:val="none" w:sz="0" w:space="0" w:color="auto"/>
        <w:right w:val="none" w:sz="0" w:space="0" w:color="auto"/>
      </w:divBdr>
    </w:div>
    <w:div w:id="499781895">
      <w:bodyDiv w:val="1"/>
      <w:marLeft w:val="0"/>
      <w:marRight w:val="0"/>
      <w:marTop w:val="0"/>
      <w:marBottom w:val="0"/>
      <w:divBdr>
        <w:top w:val="none" w:sz="0" w:space="0" w:color="auto"/>
        <w:left w:val="none" w:sz="0" w:space="0" w:color="auto"/>
        <w:bottom w:val="none" w:sz="0" w:space="0" w:color="auto"/>
        <w:right w:val="none" w:sz="0" w:space="0" w:color="auto"/>
      </w:divBdr>
      <w:divsChild>
        <w:div w:id="129329040">
          <w:marLeft w:val="0"/>
          <w:marRight w:val="0"/>
          <w:marTop w:val="0"/>
          <w:marBottom w:val="0"/>
          <w:divBdr>
            <w:top w:val="none" w:sz="0" w:space="0" w:color="auto"/>
            <w:left w:val="none" w:sz="0" w:space="0" w:color="auto"/>
            <w:bottom w:val="none" w:sz="0" w:space="0" w:color="auto"/>
            <w:right w:val="none" w:sz="0" w:space="0" w:color="auto"/>
          </w:divBdr>
        </w:div>
        <w:div w:id="2100901462">
          <w:marLeft w:val="0"/>
          <w:marRight w:val="0"/>
          <w:marTop w:val="0"/>
          <w:marBottom w:val="0"/>
          <w:divBdr>
            <w:top w:val="none" w:sz="0" w:space="0" w:color="auto"/>
            <w:left w:val="none" w:sz="0" w:space="0" w:color="auto"/>
            <w:bottom w:val="none" w:sz="0" w:space="0" w:color="auto"/>
            <w:right w:val="none" w:sz="0" w:space="0" w:color="auto"/>
          </w:divBdr>
        </w:div>
      </w:divsChild>
    </w:div>
    <w:div w:id="1067992448">
      <w:bodyDiv w:val="1"/>
      <w:marLeft w:val="0"/>
      <w:marRight w:val="0"/>
      <w:marTop w:val="0"/>
      <w:marBottom w:val="0"/>
      <w:divBdr>
        <w:top w:val="none" w:sz="0" w:space="0" w:color="auto"/>
        <w:left w:val="none" w:sz="0" w:space="0" w:color="auto"/>
        <w:bottom w:val="none" w:sz="0" w:space="0" w:color="auto"/>
        <w:right w:val="none" w:sz="0" w:space="0" w:color="auto"/>
      </w:divBdr>
    </w:div>
    <w:div w:id="1504971112">
      <w:bodyDiv w:val="1"/>
      <w:marLeft w:val="0"/>
      <w:marRight w:val="0"/>
      <w:marTop w:val="0"/>
      <w:marBottom w:val="0"/>
      <w:divBdr>
        <w:top w:val="none" w:sz="0" w:space="0" w:color="auto"/>
        <w:left w:val="none" w:sz="0" w:space="0" w:color="auto"/>
        <w:bottom w:val="none" w:sz="0" w:space="0" w:color="auto"/>
        <w:right w:val="none" w:sz="0" w:space="0" w:color="auto"/>
      </w:divBdr>
    </w:div>
    <w:div w:id="1583175956">
      <w:bodyDiv w:val="1"/>
      <w:marLeft w:val="0"/>
      <w:marRight w:val="0"/>
      <w:marTop w:val="0"/>
      <w:marBottom w:val="0"/>
      <w:divBdr>
        <w:top w:val="none" w:sz="0" w:space="0" w:color="auto"/>
        <w:left w:val="none" w:sz="0" w:space="0" w:color="auto"/>
        <w:bottom w:val="none" w:sz="0" w:space="0" w:color="auto"/>
        <w:right w:val="none" w:sz="0" w:space="0" w:color="auto"/>
      </w:divBdr>
      <w:divsChild>
        <w:div w:id="1434397606">
          <w:marLeft w:val="0"/>
          <w:marRight w:val="0"/>
          <w:marTop w:val="0"/>
          <w:marBottom w:val="0"/>
          <w:divBdr>
            <w:top w:val="none" w:sz="0" w:space="0" w:color="auto"/>
            <w:left w:val="none" w:sz="0" w:space="0" w:color="auto"/>
            <w:bottom w:val="none" w:sz="0" w:space="0" w:color="auto"/>
            <w:right w:val="none" w:sz="0" w:space="0" w:color="auto"/>
          </w:divBdr>
        </w:div>
      </w:divsChild>
    </w:div>
    <w:div w:id="1819835891">
      <w:bodyDiv w:val="1"/>
      <w:marLeft w:val="0"/>
      <w:marRight w:val="0"/>
      <w:marTop w:val="0"/>
      <w:marBottom w:val="0"/>
      <w:divBdr>
        <w:top w:val="none" w:sz="0" w:space="0" w:color="auto"/>
        <w:left w:val="none" w:sz="0" w:space="0" w:color="auto"/>
        <w:bottom w:val="none" w:sz="0" w:space="0" w:color="auto"/>
        <w:right w:val="none" w:sz="0" w:space="0" w:color="auto"/>
      </w:divBdr>
    </w:div>
    <w:div w:id="1997495566">
      <w:bodyDiv w:val="1"/>
      <w:marLeft w:val="0"/>
      <w:marRight w:val="0"/>
      <w:marTop w:val="0"/>
      <w:marBottom w:val="0"/>
      <w:divBdr>
        <w:top w:val="none" w:sz="0" w:space="0" w:color="auto"/>
        <w:left w:val="none" w:sz="0" w:space="0" w:color="auto"/>
        <w:bottom w:val="none" w:sz="0" w:space="0" w:color="auto"/>
        <w:right w:val="none" w:sz="0" w:space="0" w:color="auto"/>
      </w:divBdr>
    </w:div>
    <w:div w:id="199983989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jp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g"/><Relationship Id="rId22" Type="http://schemas.openxmlformats.org/officeDocument/2006/relationships/image" Target="media/image15.jpg"/></Relationships>
</file>

<file path=word/_rels/header1.xml.rels><?xml version="1.0" encoding="UTF-8" standalone="yes"?>
<Relationships xmlns="http://schemas.openxmlformats.org/package/2006/relationships"><Relationship Id="rId1" Type="http://schemas.openxmlformats.org/officeDocument/2006/relationships/image" Target="media/image16.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536AD516-2CE3-4E55-9F6A-299344553E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TotalTime>
  <Pages>18</Pages>
  <Words>3491</Words>
  <Characters>19899</Characters>
  <Application>Microsoft Office Word</Application>
  <DocSecurity>0</DocSecurity>
  <Lines>165</Lines>
  <Paragraphs>46</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23344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Arhena01</dc:creator>
  <cp:keywords/>
  <dc:description/>
  <cp:lastModifiedBy>Marijan Kac ZAPS A-0394</cp:lastModifiedBy>
  <cp:revision>4</cp:revision>
  <cp:lastPrinted>2026-03-30T13:49:00Z</cp:lastPrinted>
  <dcterms:created xsi:type="dcterms:W3CDTF">2026-06-16T04:36:00Z</dcterms:created>
  <dcterms:modified xsi:type="dcterms:W3CDTF">2026-06-26T08:53:00Z</dcterms:modified>
</cp:coreProperties>
</file>